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Pr="000B70DE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Pr="000B70DE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DE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Pr="000B70DE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0F4E3052" w:rsidR="006E0BDC" w:rsidRPr="000E0D6A" w:rsidRDefault="00B26309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E53037"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3037">
        <w:rPr>
          <w:rFonts w:ascii="Times New Roman" w:hAnsi="Times New Roman" w:cs="Times New Roman"/>
          <w:sz w:val="28"/>
          <w:szCs w:val="28"/>
        </w:rPr>
        <w:t>1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3037">
        <w:rPr>
          <w:rFonts w:ascii="Times New Roman" w:hAnsi="Times New Roman" w:cs="Times New Roman"/>
          <w:sz w:val="28"/>
          <w:szCs w:val="28"/>
        </w:rPr>
        <w:t>1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00405CB2" w14:textId="77777777"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Государственного казенного учреждения </w:t>
      </w:r>
    </w:p>
    <w:p w14:paraId="4030C6D2" w14:textId="77777777"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Инженерная служба </w:t>
      </w:r>
    </w:p>
    <w:p w14:paraId="2A483BEF" w14:textId="77777777" w:rsidR="000C4206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Тверского района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учреждения</w:t>
      </w:r>
    </w:p>
    <w:p w14:paraId="3030194A" w14:textId="37911118"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</w:t>
      </w:r>
      <w:r w:rsidR="00E53037">
        <w:rPr>
          <w:rFonts w:ascii="Times New Roman" w:hAnsi="Times New Roman" w:cs="Times New Roman"/>
          <w:b/>
          <w:sz w:val="26"/>
          <w:szCs w:val="26"/>
        </w:rPr>
        <w:t>20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236574A8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6E7B9C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У «ИС Тверского района» </w:t>
      </w:r>
      <w:r w:rsidR="00E53037">
        <w:rPr>
          <w:rFonts w:ascii="Times New Roman" w:hAnsi="Times New Roman" w:cs="Times New Roman"/>
          <w:sz w:val="26"/>
          <w:szCs w:val="26"/>
        </w:rPr>
        <w:t>Павловой А.С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E5303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2C6D0FD0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>в управу Тверского района города Москвы,</w:t>
      </w:r>
      <w:r w:rsidR="00E5303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6E7B9C"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B70DE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24E1D"/>
    <w:rsid w:val="0093501E"/>
    <w:rsid w:val="009501B7"/>
    <w:rsid w:val="009E6472"/>
    <w:rsid w:val="00A67E84"/>
    <w:rsid w:val="00A9655E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53037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2020-09-18T07:13:00Z</cp:lastPrinted>
  <dcterms:created xsi:type="dcterms:W3CDTF">2021-03-01T12:14:00Z</dcterms:created>
  <dcterms:modified xsi:type="dcterms:W3CDTF">2021-03-01T12:14:00Z</dcterms:modified>
</cp:coreProperties>
</file>