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011F3E2E" w:rsidR="00EC51F7" w:rsidRPr="00B93606" w:rsidRDefault="00EB7A9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E225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6DE28649"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69739695"/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19.03.2021 №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№ ЦАО-07-11-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99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End w:id="0"/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.03.2021 № № ЦАО-07-11-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101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.03.2021 № № ЦАО-07-11-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107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.03.2021 № № ЦАО-07-11-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108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.03.2021 № № ЦАО-07-11-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9/21,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.03.2021 № 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АО-07-11-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113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E38F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№ ЦАО-07-11-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118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/2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065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9.03.2021 № ЦАО-07-11-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124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.2021 № ЦАО-07-11-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153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от 06.04.2021 № ЦАО-07-11-15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от 0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.04.2021 № ЦАО-07-11-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161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от 0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.04.2021 № ЦАО-07-11-1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78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от 0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.04.2021 № № ЦАО-07-11-1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79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0AF29350" w:rsidR="00893ED2" w:rsidRDefault="00361FA5" w:rsidP="00361FA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7E225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C5216FA" w14:textId="39464B5A" w:rsidR="002B0673" w:rsidRDefault="002B0673" w:rsidP="002B0673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Никольская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1-13, стр.1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АДОНИС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77,5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0A47349" w14:textId="4F1988A7" w:rsidR="002B0673" w:rsidRDefault="002B0673" w:rsidP="002B0673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Новая пл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Красная высотка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площад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с 31,1 на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31,32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E805995" w14:textId="34E35AF3" w:rsidR="003D67A9" w:rsidRDefault="001E36CB" w:rsidP="00ED5916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96617">
        <w:rPr>
          <w:rFonts w:ascii="Times New Roman" w:eastAsia="Calibri" w:hAnsi="Times New Roman" w:cs="Times New Roman"/>
          <w:sz w:val="28"/>
          <w:szCs w:val="28"/>
          <w:lang w:eastAsia="ru-RU"/>
        </w:rPr>
        <w:t>Новая пл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 w:rsidR="00B96617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B96617">
        <w:rPr>
          <w:rFonts w:ascii="Times New Roman" w:eastAsia="Calibri" w:hAnsi="Times New Roman" w:cs="Times New Roman"/>
          <w:sz w:val="28"/>
          <w:szCs w:val="28"/>
          <w:lang w:eastAsia="ru-RU"/>
        </w:rPr>
        <w:t>ПИЦЦА БАР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 w:rsidR="00B96617">
        <w:rPr>
          <w:rFonts w:ascii="Times New Roman" w:eastAsia="Calibri" w:hAnsi="Times New Roman" w:cs="Times New Roman"/>
          <w:sz w:val="28"/>
          <w:szCs w:val="28"/>
          <w:lang w:eastAsia="ru-RU"/>
        </w:rPr>
        <w:t>55,73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B9661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EFA917D" w14:textId="62FBDF1C" w:rsidR="00B96617" w:rsidRDefault="00B96617" w:rsidP="00B9661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Новая пл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Красное управление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50,112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D485ACB" w14:textId="31DCF2A4" w:rsidR="00B96617" w:rsidRDefault="00B96617" w:rsidP="00B9661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М.Гнездниковский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9/8, стр.1-4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Столик на одного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11,05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59BF8AE" w14:textId="670EADFF" w:rsidR="00B96617" w:rsidRDefault="00B96617" w:rsidP="00B9661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36B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Садовая-Самотечная ул., 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д.</w:t>
      </w:r>
      <w:r w:rsidR="00A36BE0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стр.1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A36BE0">
        <w:rPr>
          <w:rFonts w:ascii="Times New Roman" w:eastAsia="Calibri" w:hAnsi="Times New Roman" w:cs="Times New Roman"/>
          <w:sz w:val="28"/>
          <w:szCs w:val="28"/>
          <w:lang w:eastAsia="ru-RU"/>
        </w:rPr>
        <w:t>ГОРДОНА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 w:rsidR="00A36BE0" w:rsidRPr="00A36B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площади с </w:t>
      </w:r>
      <w:r w:rsidR="00A36BE0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r w:rsidR="00A36BE0" w:rsidRPr="00A36B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площади с </w:t>
      </w:r>
      <w:r w:rsidR="00A36BE0">
        <w:rPr>
          <w:rFonts w:ascii="Times New Roman" w:eastAsia="Calibri" w:hAnsi="Times New Roman" w:cs="Times New Roman"/>
          <w:sz w:val="28"/>
          <w:szCs w:val="28"/>
          <w:lang w:eastAsia="ru-RU"/>
        </w:rPr>
        <w:t>95,6 на 193,1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BA0038D" w14:textId="31CBBF6C" w:rsidR="00B96617" w:rsidRDefault="00B96617" w:rsidP="00B9661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36BE0">
        <w:rPr>
          <w:rFonts w:ascii="Times New Roman" w:eastAsia="Calibri" w:hAnsi="Times New Roman" w:cs="Times New Roman"/>
          <w:sz w:val="28"/>
          <w:szCs w:val="28"/>
          <w:lang w:eastAsia="ru-RU"/>
        </w:rPr>
        <w:t>Самотечная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</w:t>
      </w:r>
      <w:r w:rsidR="00A36BE0">
        <w:rPr>
          <w:rFonts w:ascii="Times New Roman" w:eastAsia="Calibri" w:hAnsi="Times New Roman" w:cs="Times New Roman"/>
          <w:sz w:val="28"/>
          <w:szCs w:val="28"/>
          <w:lang w:eastAsia="ru-RU"/>
        </w:rPr>
        <w:t>1/15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proofErr w:type="spellStart"/>
      <w:r w:rsidR="00A36BE0">
        <w:rPr>
          <w:rFonts w:ascii="Times New Roman" w:eastAsia="Calibri" w:hAnsi="Times New Roman" w:cs="Times New Roman"/>
          <w:sz w:val="28"/>
          <w:szCs w:val="28"/>
          <w:lang w:eastAsia="ru-RU"/>
        </w:rPr>
        <w:t>Хелленик</w:t>
      </w:r>
      <w:proofErr w:type="spellEnd"/>
      <w:r w:rsidR="00A36B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BE0">
        <w:rPr>
          <w:rFonts w:ascii="Times New Roman" w:eastAsia="Calibri" w:hAnsi="Times New Roman" w:cs="Times New Roman"/>
          <w:sz w:val="28"/>
          <w:szCs w:val="28"/>
          <w:lang w:eastAsia="ru-RU"/>
        </w:rPr>
        <w:t>Гудс</w:t>
      </w:r>
      <w:proofErr w:type="spellEnd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 w:rsidR="00A36BE0">
        <w:rPr>
          <w:rFonts w:ascii="Times New Roman" w:eastAsia="Calibri" w:hAnsi="Times New Roman" w:cs="Times New Roman"/>
          <w:sz w:val="28"/>
          <w:szCs w:val="28"/>
          <w:lang w:eastAsia="ru-RU"/>
        </w:rPr>
        <w:t>47,08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265D76A" w14:textId="67AC8B2C" w:rsidR="00B96617" w:rsidRDefault="00B96617" w:rsidP="00B9661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Садовая-Каретная ул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М-ХАНУМАН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8,7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805F89D" w14:textId="34F0969F" w:rsidR="00B96617" w:rsidRDefault="00B96617" w:rsidP="00B9661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Садовая-Триумфальная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4-10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ИП Зельцер В.Ю.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части размещения площадью 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32,1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CC40FCE" w14:textId="0A88A123" w:rsidR="00B96617" w:rsidRDefault="00B96617" w:rsidP="00B9661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М.Палашевский</w:t>
      </w:r>
      <w:proofErr w:type="spellEnd"/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2/8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ИП Иванова Ю.</w:t>
      </w:r>
      <w:r w:rsidR="00140E7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части размещения площадью 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7,9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89F1772" w14:textId="466DC226" w:rsidR="00B96617" w:rsidRDefault="00B96617" w:rsidP="00B9661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Петровка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стр.1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Выше Радуги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23,0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A53406F" w14:textId="7920A90A" w:rsidR="00B96617" w:rsidRDefault="00B96617" w:rsidP="00B9661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Страстной б-р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, д.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Альтаир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и с 13,32 на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37,62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6DBE23A" w14:textId="5BB3425C" w:rsidR="00B96617" w:rsidRDefault="00B96617" w:rsidP="00B9661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Сущевская 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ул., д.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РУИНЫ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174,9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2B06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A0685D7" w14:textId="721F4F09" w:rsidR="006F10B8" w:rsidRPr="00803409" w:rsidRDefault="00893ED2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1A74D9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0196AE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93754"/>
    <w:rsid w:val="000B6310"/>
    <w:rsid w:val="00140E74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942BC"/>
    <w:rsid w:val="003B08A3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2019-12-19T05:38:00Z</cp:lastPrinted>
  <dcterms:created xsi:type="dcterms:W3CDTF">2021-04-02T12:15:00Z</dcterms:created>
  <dcterms:modified xsi:type="dcterms:W3CDTF">2021-04-20T07:41:00Z</dcterms:modified>
</cp:coreProperties>
</file>