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BC18" w14:textId="77777777" w:rsidR="00B95775" w:rsidRPr="00B95775" w:rsidRDefault="00B95775" w:rsidP="00B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77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411DB617" w14:textId="77777777" w:rsidR="00B95775" w:rsidRPr="00B95775" w:rsidRDefault="00B95775" w:rsidP="00B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775">
        <w:rPr>
          <w:rFonts w:ascii="Times New Roman" w:eastAsia="Calibri" w:hAnsi="Times New Roman" w:cs="Times New Roman"/>
          <w:b/>
          <w:sz w:val="28"/>
          <w:szCs w:val="28"/>
        </w:rPr>
        <w:t>к вопросу</w:t>
      </w:r>
      <w:r w:rsidRPr="00B95775">
        <w:rPr>
          <w:rFonts w:ascii="Calibri" w:eastAsia="Calibri" w:hAnsi="Calibri" w:cs="Times New Roman"/>
        </w:rPr>
        <w:t xml:space="preserve"> </w:t>
      </w:r>
      <w:r w:rsidRPr="00B9577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73ED2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="00873ED2" w:rsidRPr="00873ED2">
        <w:rPr>
          <w:rFonts w:ascii="Times New Roman" w:eastAsia="Calibri" w:hAnsi="Times New Roman" w:cs="Times New Roman"/>
          <w:b/>
          <w:sz w:val="28"/>
          <w:szCs w:val="28"/>
        </w:rPr>
        <w:t xml:space="preserve"> Уст</w:t>
      </w:r>
      <w:r w:rsidR="00873ED2">
        <w:rPr>
          <w:rFonts w:ascii="Times New Roman" w:eastAsia="Calibri" w:hAnsi="Times New Roman" w:cs="Times New Roman"/>
          <w:b/>
          <w:sz w:val="28"/>
          <w:szCs w:val="28"/>
        </w:rPr>
        <w:t>аве муниципального округа Тверской</w:t>
      </w:r>
      <w:r w:rsidRPr="00B9577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2BDF743D" w14:textId="77777777" w:rsidR="00B95775" w:rsidRPr="00B95775" w:rsidRDefault="00B95775" w:rsidP="00B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7B0082" w14:textId="77777777" w:rsidR="00B95775" w:rsidRPr="00B95775" w:rsidRDefault="00B95775" w:rsidP="00B95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CF457B" w14:textId="77777777" w:rsidR="00873ED2" w:rsidRDefault="00B95775" w:rsidP="00B9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95775">
        <w:rPr>
          <w:rFonts w:ascii="Times New Roman" w:eastAsia="Calibri" w:hAnsi="Times New Roman" w:cs="Times New Roman"/>
          <w:i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и Уставом муниципального округа Тверской</w:t>
      </w:r>
      <w:r w:rsidRPr="00B9577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95775">
        <w:rPr>
          <w:rFonts w:ascii="Times New Roman" w:eastAsia="Calibri" w:hAnsi="Times New Roman" w:cs="Times New Roman"/>
          <w:iCs/>
          <w:sz w:val="28"/>
          <w:szCs w:val="28"/>
        </w:rPr>
        <w:t xml:space="preserve">в городе Москве, Совету депутатов предлагается принять решение по вопросу </w:t>
      </w:r>
      <w:r w:rsidR="00873ED2">
        <w:rPr>
          <w:rFonts w:ascii="Times New Roman" w:eastAsia="Calibri" w:hAnsi="Times New Roman" w:cs="Times New Roman"/>
          <w:iCs/>
          <w:sz w:val="28"/>
          <w:szCs w:val="28"/>
        </w:rPr>
        <w:t>внесения изменений в Устав муниципального округа Тверской.</w:t>
      </w:r>
    </w:p>
    <w:p w14:paraId="55A959BF" w14:textId="77777777" w:rsidR="000A79EE" w:rsidRDefault="000A79EE" w:rsidP="00B9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Главе МО Тверской 12 мая 2021 года поступило Заключение об отказе в государственной регистрации изменений в Устав.</w:t>
      </w:r>
    </w:p>
    <w:p w14:paraId="5CE4DAF6" w14:textId="77777777" w:rsidR="000A79EE" w:rsidRDefault="000A79EE" w:rsidP="00B9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Анализ Заключения показал, что из 13 пунктов оспорить, возможно, два (пункты 4 и 6). Все остальные выводы соответствуют действующему законодательству и являются правомерными.</w:t>
      </w:r>
    </w:p>
    <w:p w14:paraId="52B102C2" w14:textId="77777777" w:rsidR="000A79EE" w:rsidRDefault="000A79EE" w:rsidP="00B9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Предлагается (варианты):</w:t>
      </w:r>
    </w:p>
    <w:p w14:paraId="6BC39BD3" w14:textId="77777777" w:rsidR="000A79EE" w:rsidRDefault="000A79EE" w:rsidP="00B9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 поручить рабочей группе доработать изменения в устав с учетом замечаний, указанных в Заключении.</w:t>
      </w:r>
    </w:p>
    <w:p w14:paraId="4A3DD534" w14:textId="77777777" w:rsidR="000A79EE" w:rsidRDefault="000A79EE" w:rsidP="00B9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0A79EE">
        <w:t xml:space="preserve"> </w:t>
      </w:r>
      <w:r w:rsidRPr="000A79EE">
        <w:rPr>
          <w:rFonts w:ascii="Times New Roman" w:eastAsia="Calibri" w:hAnsi="Times New Roman" w:cs="Times New Roman"/>
          <w:iCs/>
          <w:sz w:val="28"/>
          <w:szCs w:val="28"/>
        </w:rPr>
        <w:t>поручить рабочей группе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разработать новую редакцию Устава на основе модельного проекта СМОМ.</w:t>
      </w:r>
    </w:p>
    <w:p w14:paraId="412906EE" w14:textId="77777777" w:rsidR="000A79EE" w:rsidRDefault="000A79EE" w:rsidP="00B9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0A79EE">
        <w:t xml:space="preserve"> </w:t>
      </w:r>
      <w:r w:rsidRPr="000A79EE">
        <w:rPr>
          <w:rFonts w:ascii="Times New Roman" w:eastAsia="Calibri" w:hAnsi="Times New Roman" w:cs="Times New Roman"/>
          <w:iCs/>
          <w:sz w:val="28"/>
          <w:szCs w:val="28"/>
        </w:rPr>
        <w:t>поручить рабочей группе разработать новую редакцию Устава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DFBA689" w14:textId="77777777" w:rsidR="000A79EE" w:rsidRDefault="000A79EE" w:rsidP="00B9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 т.д.</w:t>
      </w:r>
    </w:p>
    <w:p w14:paraId="1A30B9F4" w14:textId="77777777" w:rsidR="00B95775" w:rsidRPr="00B95775" w:rsidRDefault="000A79EE" w:rsidP="00B95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sectPr w:rsidR="00B95775" w:rsidRPr="00B95775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75"/>
    <w:rsid w:val="000A79EE"/>
    <w:rsid w:val="00291D58"/>
    <w:rsid w:val="00873ED2"/>
    <w:rsid w:val="00874725"/>
    <w:rsid w:val="00905359"/>
    <w:rsid w:val="00936D23"/>
    <w:rsid w:val="00B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AF45"/>
  <w15:docId w15:val="{CEDD22DE-52D1-42F1-B207-98570C7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4AC3-D007-426C-944A-4D491792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Сухарникова Ирина Николаевна</cp:lastModifiedBy>
  <cp:revision>2</cp:revision>
  <dcterms:created xsi:type="dcterms:W3CDTF">2021-05-18T11:37:00Z</dcterms:created>
  <dcterms:modified xsi:type="dcterms:W3CDTF">2021-05-18T11:37:00Z</dcterms:modified>
</cp:coreProperties>
</file>