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97C0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03336311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656C2D22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65F35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20C66C5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30CF4FE3" w14:textId="77777777" w:rsidR="00610A01" w:rsidRPr="00765F35" w:rsidRDefault="00610A01" w:rsidP="008F67EE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C38736A" w14:textId="50A2E4EC" w:rsidR="00610A01" w:rsidRPr="00765F35" w:rsidRDefault="00426E26" w:rsidP="002E65A2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D33A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="00D33AF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610A01" w:rsidRPr="00765F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/202</w:t>
      </w:r>
      <w:r w:rsidR="007C5E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</w:p>
    <w:p w14:paraId="3CB0599D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546AA70A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olor w:val="000000" w:themeColor="text1"/>
          <w:sz w:val="24"/>
          <w:szCs w:val="24"/>
          <w:lang w:eastAsia="ru-RU"/>
        </w:rPr>
      </w:pPr>
    </w:p>
    <w:p w14:paraId="1A96FDA8" w14:textId="77777777" w:rsidR="00610A01" w:rsidRPr="00765F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2D8DD366" w14:textId="77777777" w:rsidR="00610A01" w:rsidRPr="00295035" w:rsidRDefault="00610A0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9"/>
      </w:tblGrid>
      <w:tr w:rsidR="00610A01" w:rsidRPr="00714538" w14:paraId="06395784" w14:textId="77777777" w:rsidTr="00714538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14:paraId="34F3C0D4" w14:textId="304A0CBD" w:rsidR="00610A01" w:rsidRPr="00714538" w:rsidRDefault="00610A01" w:rsidP="003926C3">
            <w:pPr>
              <w:widowControl w:val="0"/>
              <w:autoSpaceDN w:val="0"/>
              <w:spacing w:after="0" w:line="223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="003926C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1453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согласовании проекта изменения схемы размещения нестационарных торговых объектов на территории муниципального округа Тверской</w:t>
            </w:r>
          </w:p>
        </w:tc>
      </w:tr>
    </w:tbl>
    <w:p w14:paraId="60DF15E7" w14:textId="77777777" w:rsidR="00610A01" w:rsidRDefault="00610A01" w:rsidP="003926C3">
      <w:pPr>
        <w:pStyle w:val="a3"/>
        <w:spacing w:line="223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9582C89" w14:textId="5436CE60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 б пункта 14 части 1 статьи 9 Устава муниципального округа Тверской, обращением </w:t>
      </w:r>
      <w:r w:rsidR="00D33AFB">
        <w:rPr>
          <w:rFonts w:ascii="Times New Roman" w:hAnsi="Times New Roman"/>
          <w:sz w:val="26"/>
          <w:szCs w:val="26"/>
          <w:lang w:eastAsia="ru-RU"/>
        </w:rPr>
        <w:t>Департаментом торговли и услуг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 города Москвы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от </w:t>
      </w:r>
      <w:r w:rsidR="00426E26">
        <w:rPr>
          <w:rFonts w:ascii="Times New Roman" w:hAnsi="Times New Roman"/>
          <w:sz w:val="26"/>
          <w:szCs w:val="26"/>
          <w:lang w:eastAsia="ru-RU"/>
        </w:rPr>
        <w:t>13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</w:t>
      </w:r>
      <w:r w:rsidR="007C5EA6">
        <w:rPr>
          <w:rFonts w:ascii="Times New Roman" w:hAnsi="Times New Roman"/>
          <w:sz w:val="26"/>
          <w:szCs w:val="26"/>
          <w:lang w:eastAsia="ru-RU"/>
        </w:rPr>
        <w:t>0</w:t>
      </w:r>
      <w:r w:rsidR="00426E26">
        <w:rPr>
          <w:rFonts w:ascii="Times New Roman" w:hAnsi="Times New Roman"/>
          <w:sz w:val="26"/>
          <w:szCs w:val="26"/>
          <w:lang w:eastAsia="ru-RU"/>
        </w:rPr>
        <w:t>4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>.202</w:t>
      </w:r>
      <w:r w:rsidR="007C5EA6">
        <w:rPr>
          <w:rFonts w:ascii="Times New Roman" w:hAnsi="Times New Roman"/>
          <w:sz w:val="26"/>
          <w:szCs w:val="26"/>
          <w:lang w:eastAsia="ru-RU"/>
        </w:rPr>
        <w:t>1</w:t>
      </w:r>
      <w:r w:rsidR="00C66523" w:rsidRPr="00C66523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D33AFB">
        <w:rPr>
          <w:rFonts w:ascii="Times New Roman" w:hAnsi="Times New Roman"/>
          <w:sz w:val="26"/>
          <w:szCs w:val="26"/>
          <w:lang w:eastAsia="ru-RU"/>
        </w:rPr>
        <w:t>И/02-375</w:t>
      </w:r>
      <w:r w:rsidR="007C5EA6">
        <w:rPr>
          <w:rFonts w:ascii="Times New Roman" w:hAnsi="Times New Roman"/>
          <w:sz w:val="26"/>
          <w:szCs w:val="26"/>
          <w:lang w:eastAsia="ru-RU"/>
        </w:rPr>
        <w:t>/21</w:t>
      </w:r>
      <w:r w:rsidRPr="00C6652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C66523">
        <w:rPr>
          <w:rFonts w:ascii="Times New Roman" w:hAnsi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76B17A01" w14:textId="6C9A4232" w:rsidR="00610A01" w:rsidRP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1. </w:t>
      </w:r>
      <w:r w:rsidR="007C5EA6">
        <w:rPr>
          <w:rFonts w:ascii="Times New Roman" w:hAnsi="Times New Roman"/>
          <w:bCs/>
          <w:sz w:val="26"/>
          <w:szCs w:val="26"/>
        </w:rPr>
        <w:t>С</w:t>
      </w:r>
      <w:r w:rsidR="003926C3">
        <w:rPr>
          <w:rFonts w:ascii="Times New Roman" w:hAnsi="Times New Roman"/>
          <w:bCs/>
          <w:sz w:val="26"/>
          <w:szCs w:val="26"/>
        </w:rPr>
        <w:t>огласова</w:t>
      </w:r>
      <w:r w:rsidR="007C5EA6">
        <w:rPr>
          <w:rFonts w:ascii="Times New Roman" w:hAnsi="Times New Roman"/>
          <w:bCs/>
          <w:sz w:val="26"/>
          <w:szCs w:val="26"/>
        </w:rPr>
        <w:t>ть</w:t>
      </w:r>
      <w:r w:rsidRPr="00C66523">
        <w:rPr>
          <w:rFonts w:ascii="Times New Roman" w:hAnsi="Times New Roman"/>
          <w:bCs/>
          <w:sz w:val="26"/>
          <w:szCs w:val="26"/>
        </w:rPr>
        <w:t xml:space="preserve"> проект изменения схемы размещения нестационарных торговых объектов на территории муниципального округа Тверской в части размещения нестационарн</w:t>
      </w:r>
      <w:r w:rsidR="007C5EA6">
        <w:rPr>
          <w:rFonts w:ascii="Times New Roman" w:hAnsi="Times New Roman"/>
          <w:bCs/>
          <w:sz w:val="26"/>
          <w:szCs w:val="26"/>
        </w:rPr>
        <w:t>ого</w:t>
      </w:r>
      <w:r w:rsidRPr="00C66523">
        <w:rPr>
          <w:rFonts w:ascii="Times New Roman" w:hAnsi="Times New Roman"/>
          <w:bCs/>
          <w:sz w:val="26"/>
          <w:szCs w:val="26"/>
        </w:rPr>
        <w:t xml:space="preserve"> торгов</w:t>
      </w:r>
      <w:r w:rsidR="007C5EA6">
        <w:rPr>
          <w:rFonts w:ascii="Times New Roman" w:hAnsi="Times New Roman"/>
          <w:bCs/>
          <w:sz w:val="26"/>
          <w:szCs w:val="26"/>
        </w:rPr>
        <w:t>ого</w:t>
      </w:r>
      <w:r w:rsidRPr="00C66523">
        <w:rPr>
          <w:rFonts w:ascii="Times New Roman" w:hAnsi="Times New Roman"/>
          <w:bCs/>
          <w:sz w:val="26"/>
          <w:szCs w:val="26"/>
        </w:rPr>
        <w:t xml:space="preserve"> объект</w:t>
      </w:r>
      <w:r w:rsidR="007C5EA6">
        <w:rPr>
          <w:rFonts w:ascii="Times New Roman" w:hAnsi="Times New Roman"/>
          <w:bCs/>
          <w:sz w:val="26"/>
          <w:szCs w:val="26"/>
        </w:rPr>
        <w:t>а</w:t>
      </w:r>
      <w:r w:rsidRPr="00C66523">
        <w:rPr>
          <w:rFonts w:ascii="Times New Roman" w:hAnsi="Times New Roman"/>
          <w:bCs/>
          <w:sz w:val="26"/>
          <w:szCs w:val="26"/>
        </w:rPr>
        <w:t xml:space="preserve"> 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>вида «</w:t>
      </w:r>
      <w:r w:rsidR="00C66523" w:rsidRPr="00C66523">
        <w:rPr>
          <w:rFonts w:ascii="Times New Roman" w:hAnsi="Times New Roman"/>
          <w:bCs/>
          <w:sz w:val="26"/>
          <w:szCs w:val="26"/>
          <w:lang w:eastAsia="ru-RU"/>
        </w:rPr>
        <w:t>Тележка</w:t>
      </w:r>
      <w:r w:rsidRPr="00C66523">
        <w:rPr>
          <w:rFonts w:ascii="Times New Roman" w:hAnsi="Times New Roman"/>
          <w:bCs/>
          <w:sz w:val="26"/>
          <w:szCs w:val="26"/>
          <w:lang w:eastAsia="ru-RU"/>
        </w:rPr>
        <w:t xml:space="preserve">» </w:t>
      </w:r>
      <w:r w:rsidRPr="00C66523">
        <w:rPr>
          <w:rFonts w:ascii="Times New Roman" w:hAnsi="Times New Roman"/>
          <w:bCs/>
          <w:sz w:val="26"/>
          <w:szCs w:val="26"/>
        </w:rPr>
        <w:t xml:space="preserve">со специализацией </w:t>
      </w:r>
      <w:r w:rsidR="00C66523" w:rsidRPr="00C66523">
        <w:rPr>
          <w:rFonts w:ascii="Times New Roman" w:hAnsi="Times New Roman"/>
          <w:bCs/>
          <w:sz w:val="26"/>
          <w:szCs w:val="26"/>
        </w:rPr>
        <w:t>«Мороженое» по адрес</w:t>
      </w:r>
      <w:r w:rsidR="00D33AFB">
        <w:rPr>
          <w:rFonts w:ascii="Times New Roman" w:hAnsi="Times New Roman"/>
          <w:bCs/>
          <w:sz w:val="26"/>
          <w:szCs w:val="26"/>
        </w:rPr>
        <w:t>ам</w:t>
      </w:r>
      <w:r w:rsidRPr="00C66523">
        <w:rPr>
          <w:rFonts w:ascii="Times New Roman" w:hAnsi="Times New Roman"/>
          <w:bCs/>
          <w:sz w:val="26"/>
          <w:szCs w:val="26"/>
        </w:rPr>
        <w:t>:</w:t>
      </w:r>
    </w:p>
    <w:p w14:paraId="6F078C2B" w14:textId="5B5D558E" w:rsidR="00C66523" w:rsidRDefault="00610A01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66523">
        <w:rPr>
          <w:rFonts w:ascii="Times New Roman" w:hAnsi="Times New Roman"/>
          <w:bCs/>
          <w:sz w:val="26"/>
          <w:szCs w:val="26"/>
        </w:rPr>
        <w:t xml:space="preserve">- </w:t>
      </w:r>
      <w:r w:rsidR="00D33AFB">
        <w:rPr>
          <w:rFonts w:ascii="Times New Roman" w:hAnsi="Times New Roman"/>
          <w:bCs/>
          <w:sz w:val="26"/>
          <w:szCs w:val="26"/>
        </w:rPr>
        <w:t>Никольская</w:t>
      </w:r>
      <w:r w:rsidR="00C66523" w:rsidRPr="00C66523">
        <w:rPr>
          <w:rFonts w:ascii="Times New Roman" w:hAnsi="Times New Roman"/>
          <w:bCs/>
          <w:sz w:val="26"/>
          <w:szCs w:val="26"/>
        </w:rPr>
        <w:t xml:space="preserve"> ул., </w:t>
      </w:r>
      <w:r w:rsidR="00D33AFB">
        <w:rPr>
          <w:rFonts w:ascii="Times New Roman" w:hAnsi="Times New Roman"/>
          <w:bCs/>
          <w:sz w:val="26"/>
          <w:szCs w:val="26"/>
        </w:rPr>
        <w:t>вл.11-13, стр.1;</w:t>
      </w:r>
    </w:p>
    <w:p w14:paraId="26A803ED" w14:textId="2631F8F5" w:rsidR="00D33AFB" w:rsidRDefault="00D33AFB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Кузнецкий Мост ул., вл.6/3;</w:t>
      </w:r>
    </w:p>
    <w:p w14:paraId="662897FB" w14:textId="09A73F39" w:rsidR="00D33AFB" w:rsidRDefault="00D33AFB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Камергерский пер., вл.7/5, стр.1.</w:t>
      </w:r>
    </w:p>
    <w:p w14:paraId="248BBF27" w14:textId="1ED75D62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kern w:val="2"/>
          <w:sz w:val="26"/>
          <w:szCs w:val="26"/>
          <w:lang w:eastAsia="ar-SA"/>
        </w:rPr>
        <w:t>2</w:t>
      </w:r>
      <w:r w:rsidR="00610A01" w:rsidRPr="00C66523">
        <w:rPr>
          <w:rFonts w:ascii="Times New Roman" w:hAnsi="Times New Roman"/>
          <w:kern w:val="2"/>
          <w:sz w:val="26"/>
          <w:szCs w:val="26"/>
          <w:lang w:eastAsia="ar-SA"/>
        </w:rPr>
        <w:t>. Н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аправить настоящее решение в Департамент территориальных органов исполнительной власти города Москвы, 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>префектуру Центрального административного округа города Москвы, управу Тверского района города Москвы</w:t>
      </w:r>
      <w:r w:rsidR="00997797">
        <w:rPr>
          <w:rFonts w:ascii="Times New Roman" w:hAnsi="Times New Roman"/>
          <w:sz w:val="26"/>
          <w:szCs w:val="26"/>
          <w:lang w:eastAsia="ru-RU"/>
        </w:rPr>
        <w:t>,</w:t>
      </w:r>
      <w:r w:rsidR="00997797" w:rsidRPr="009977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33AFB">
        <w:rPr>
          <w:rFonts w:ascii="Times New Roman" w:hAnsi="Times New Roman"/>
          <w:sz w:val="26"/>
          <w:szCs w:val="26"/>
          <w:lang w:eastAsia="ru-RU"/>
        </w:rPr>
        <w:t xml:space="preserve">Департамент </w:t>
      </w:r>
      <w:r w:rsidR="00D33AFB" w:rsidRPr="00D33AFB">
        <w:rPr>
          <w:rFonts w:ascii="Times New Roman" w:hAnsi="Times New Roman"/>
          <w:sz w:val="26"/>
          <w:szCs w:val="26"/>
          <w:lang w:eastAsia="ru-RU"/>
        </w:rPr>
        <w:t>торговли и услуг города Москвы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2030F5FD" w14:textId="0EFA8F63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www.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adm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-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tver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="00610A01" w:rsidRPr="00C66523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610A01" w:rsidRPr="00C66523">
        <w:rPr>
          <w:rFonts w:ascii="Times New Roman" w:hAnsi="Times New Roman"/>
          <w:sz w:val="26"/>
          <w:szCs w:val="26"/>
          <w:lang w:eastAsia="ru-RU"/>
        </w:rPr>
        <w:t>.</w:t>
      </w:r>
    </w:p>
    <w:p w14:paraId="1159B4F1" w14:textId="7C7F2D2A" w:rsidR="00610A01" w:rsidRPr="00C66523" w:rsidRDefault="00426E26" w:rsidP="004E4BA5">
      <w:pPr>
        <w:pStyle w:val="a3"/>
        <w:spacing w:line="21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610A01" w:rsidRPr="00C66523">
        <w:rPr>
          <w:rFonts w:ascii="Times New Roman" w:hAnsi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Я.Б.Якубовича.</w:t>
      </w:r>
    </w:p>
    <w:p w14:paraId="326A423A" w14:textId="24020FED" w:rsidR="007C5EA6" w:rsidRDefault="007C5EA6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E29BBF4" w14:textId="77777777" w:rsidR="004E4BA5" w:rsidRPr="00C66523" w:rsidRDefault="004E4BA5" w:rsidP="004E4BA5">
      <w:pPr>
        <w:pStyle w:val="a3"/>
        <w:spacing w:line="216" w:lineRule="auto"/>
        <w:ind w:left="284" w:hanging="284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62C880B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</w:t>
      </w:r>
    </w:p>
    <w:p w14:paraId="40FDF891" w14:textId="77777777" w:rsidR="00C66523" w:rsidRPr="00C66523" w:rsidRDefault="00C66523" w:rsidP="004E4BA5">
      <w:pPr>
        <w:widowControl w:val="0"/>
        <w:autoSpaceDE w:val="0"/>
        <w:autoSpaceDN w:val="0"/>
        <w:adjustRightInd w:val="0"/>
        <w:spacing w:after="0" w:line="216" w:lineRule="auto"/>
        <w:rPr>
          <w:sz w:val="26"/>
          <w:szCs w:val="26"/>
        </w:rPr>
      </w:pP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округа Тверской                           </w:t>
      </w:r>
      <w:r w:rsidRPr="00C66523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</w:t>
      </w:r>
      <w:r w:rsidRPr="00C6652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Я.Б. Якубович</w:t>
      </w:r>
      <w:r w:rsidRPr="00C66523">
        <w:rPr>
          <w:sz w:val="26"/>
          <w:szCs w:val="26"/>
        </w:rPr>
        <w:t xml:space="preserve">                                                                 </w:t>
      </w:r>
    </w:p>
    <w:sectPr w:rsidR="00C66523" w:rsidRPr="00C66523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03194A"/>
    <w:rsid w:val="000B29E1"/>
    <w:rsid w:val="00114115"/>
    <w:rsid w:val="0015676F"/>
    <w:rsid w:val="00165497"/>
    <w:rsid w:val="001E3565"/>
    <w:rsid w:val="001F2C32"/>
    <w:rsid w:val="00203F2C"/>
    <w:rsid w:val="00222150"/>
    <w:rsid w:val="00237544"/>
    <w:rsid w:val="00245AA5"/>
    <w:rsid w:val="00261510"/>
    <w:rsid w:val="00295035"/>
    <w:rsid w:val="00296139"/>
    <w:rsid w:val="00297843"/>
    <w:rsid w:val="002E65A2"/>
    <w:rsid w:val="00306825"/>
    <w:rsid w:val="00321AE5"/>
    <w:rsid w:val="00377736"/>
    <w:rsid w:val="003926C3"/>
    <w:rsid w:val="003C5BAD"/>
    <w:rsid w:val="003E21DF"/>
    <w:rsid w:val="00426E26"/>
    <w:rsid w:val="00433D53"/>
    <w:rsid w:val="004454EE"/>
    <w:rsid w:val="00491F9B"/>
    <w:rsid w:val="004A43D4"/>
    <w:rsid w:val="004C7DFB"/>
    <w:rsid w:val="004E4BA5"/>
    <w:rsid w:val="0050186E"/>
    <w:rsid w:val="00560C2D"/>
    <w:rsid w:val="005877E9"/>
    <w:rsid w:val="005C505B"/>
    <w:rsid w:val="005D4507"/>
    <w:rsid w:val="005E163A"/>
    <w:rsid w:val="00610A01"/>
    <w:rsid w:val="006423B3"/>
    <w:rsid w:val="00697974"/>
    <w:rsid w:val="00714538"/>
    <w:rsid w:val="00765F35"/>
    <w:rsid w:val="007A7D0F"/>
    <w:rsid w:val="007B0A9E"/>
    <w:rsid w:val="007C5EA6"/>
    <w:rsid w:val="0081493B"/>
    <w:rsid w:val="0083450D"/>
    <w:rsid w:val="008F67EE"/>
    <w:rsid w:val="009070FE"/>
    <w:rsid w:val="009264D6"/>
    <w:rsid w:val="00931E91"/>
    <w:rsid w:val="00997797"/>
    <w:rsid w:val="009C02DD"/>
    <w:rsid w:val="00A37E0A"/>
    <w:rsid w:val="00AD28F4"/>
    <w:rsid w:val="00AD4426"/>
    <w:rsid w:val="00B52655"/>
    <w:rsid w:val="00B93606"/>
    <w:rsid w:val="00C54DB9"/>
    <w:rsid w:val="00C66523"/>
    <w:rsid w:val="00CC5211"/>
    <w:rsid w:val="00D0393A"/>
    <w:rsid w:val="00D1226F"/>
    <w:rsid w:val="00D16448"/>
    <w:rsid w:val="00D33AFB"/>
    <w:rsid w:val="00DA5F39"/>
    <w:rsid w:val="00DA7688"/>
    <w:rsid w:val="00E10179"/>
    <w:rsid w:val="00E47AD2"/>
    <w:rsid w:val="00E77817"/>
    <w:rsid w:val="00EB6E13"/>
    <w:rsid w:val="00EC173D"/>
    <w:rsid w:val="00F01938"/>
    <w:rsid w:val="00F14B9F"/>
    <w:rsid w:val="00F50E2A"/>
    <w:rsid w:val="00F94BA5"/>
    <w:rsid w:val="00FA5433"/>
    <w:rsid w:val="00FA7D38"/>
    <w:rsid w:val="00FB21EC"/>
    <w:rsid w:val="00FC1833"/>
    <w:rsid w:val="00FD1C0E"/>
    <w:rsid w:val="00FD3F8D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F57F"/>
  <w15:docId w15:val="{A829BC33-B930-4C92-BE0C-E65DE82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82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0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D28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FA7D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2020-04-08T13:13:00Z</cp:lastPrinted>
  <dcterms:created xsi:type="dcterms:W3CDTF">2021-05-18T10:58:00Z</dcterms:created>
  <dcterms:modified xsi:type="dcterms:W3CDTF">2021-05-18T10:58:00Z</dcterms:modified>
</cp:coreProperties>
</file>