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60DA" w14:textId="77777777" w:rsidR="00AC798A" w:rsidRPr="00F548EA" w:rsidRDefault="00AC798A" w:rsidP="00C37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EA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14:paraId="449864BC" w14:textId="77777777" w:rsidR="003076E8" w:rsidRPr="00F548EA" w:rsidRDefault="00352F03" w:rsidP="00C376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EA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Тверской в г. Москве</w:t>
      </w:r>
      <w:r w:rsidR="00FB13E3" w:rsidRPr="00F548EA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F8037B" w:rsidRPr="00F548EA">
        <w:rPr>
          <w:rFonts w:ascii="Times New Roman" w:hAnsi="Times New Roman" w:cs="Times New Roman"/>
          <w:b/>
          <w:sz w:val="28"/>
          <w:szCs w:val="28"/>
        </w:rPr>
        <w:t>законо</w:t>
      </w:r>
      <w:r w:rsidR="00FB13E3" w:rsidRPr="00F548EA">
        <w:rPr>
          <w:rFonts w:ascii="Times New Roman" w:hAnsi="Times New Roman" w:cs="Times New Roman"/>
          <w:b/>
          <w:bCs/>
          <w:sz w:val="28"/>
          <w:szCs w:val="28"/>
        </w:rPr>
        <w:t>проекту «Об общих принципах организации местного самоуправления в единой системе публичной власти»</w:t>
      </w:r>
    </w:p>
    <w:p w14:paraId="255D5C76" w14:textId="77777777" w:rsidR="00352F03" w:rsidRPr="00F548EA" w:rsidRDefault="00352F03" w:rsidP="00C376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0DE62" w14:textId="77777777" w:rsidR="00EF44CC" w:rsidRPr="00F548EA" w:rsidRDefault="00C337FA" w:rsidP="00EF4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>В настоящее время рассматривается законопроект №40361-8 «Об общих принципах организации местного самоуправления в единой системе публичной власти». Согласно пояснительной записке, п</w:t>
      </w:r>
      <w:r w:rsidRPr="00F548EA">
        <w:rPr>
          <w:rFonts w:ascii="Times New Roman" w:hAnsi="Times New Roman" w:cs="Times New Roman"/>
          <w:spacing w:val="2"/>
          <w:sz w:val="28"/>
          <w:szCs w:val="28"/>
        </w:rPr>
        <w:t xml:space="preserve">роект федерального закона </w:t>
      </w:r>
      <w:r w:rsidR="00164785" w:rsidRPr="00F548EA">
        <w:rPr>
          <w:rFonts w:ascii="Times New Roman" w:hAnsi="Times New Roman" w:cs="Times New Roman"/>
          <w:spacing w:val="2"/>
          <w:sz w:val="28"/>
          <w:szCs w:val="28"/>
        </w:rPr>
        <w:t xml:space="preserve">(далее – ФЗ) </w:t>
      </w:r>
      <w:r w:rsidRPr="00F548EA">
        <w:rPr>
          <w:rFonts w:ascii="Times New Roman" w:hAnsi="Times New Roman" w:cs="Times New Roman"/>
          <w:spacing w:val="2"/>
          <w:sz w:val="28"/>
          <w:szCs w:val="28"/>
        </w:rPr>
        <w:t>подготовлен в развитие положений Конституции Российской Федерации о единой системе публичной власти и направлен на совершенствование организации местного самоуправления (далее – МСУ) в Российской Федерации</w:t>
      </w:r>
      <w:r w:rsidRPr="00F548EA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EF44CC" w:rsidRPr="00F548EA">
        <w:rPr>
          <w:rFonts w:ascii="Times New Roman" w:hAnsi="Times New Roman" w:cs="Times New Roman"/>
          <w:sz w:val="28"/>
          <w:szCs w:val="28"/>
        </w:rPr>
        <w:t>детальный анализ проекта ФЗ показывает ложность этого утверждения: проект ФЗ противоречит ст. 12, 130, 132 Конституции РФ, Европейской хартии МСУ и решениям Конституционного суда РФ.</w:t>
      </w:r>
    </w:p>
    <w:p w14:paraId="614FFBF7" w14:textId="77777777" w:rsidR="00EF44CC" w:rsidRPr="00F548EA" w:rsidRDefault="00EF44CC" w:rsidP="008A275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20C92" w14:textId="77777777" w:rsidR="008A2755" w:rsidRPr="00F548EA" w:rsidRDefault="00EF44CC" w:rsidP="008A275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 xml:space="preserve">Наиболее существенные недостатки проекта ФЗ следующие. </w:t>
      </w:r>
    </w:p>
    <w:p w14:paraId="1C290EB7" w14:textId="77777777" w:rsidR="008A2755" w:rsidRPr="00F548EA" w:rsidRDefault="008A2755" w:rsidP="008A275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 xml:space="preserve">1. Общая концепция проекта ФЗ отменяет конституционную модель МСУ как вида публичной власти </w:t>
      </w:r>
      <w:r w:rsidR="00585F47" w:rsidRPr="00F548EA">
        <w:rPr>
          <w:rFonts w:ascii="Times New Roman" w:hAnsi="Times New Roman" w:cs="Times New Roman"/>
          <w:sz w:val="28"/>
          <w:szCs w:val="28"/>
        </w:rPr>
        <w:t xml:space="preserve">(ст. 12, 130, 32 Конституции РФ; ст. 3 (ч. 1), 4 (ч. 2, 4) Европейской Хартии МСУ; п. 2.1 Пост. КС РФ от 01.12.2015 № 30-П; </w:t>
      </w:r>
      <w:proofErr w:type="spellStart"/>
      <w:r w:rsidR="00585F47" w:rsidRPr="00F548EA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="00585F47" w:rsidRPr="00F548EA">
        <w:rPr>
          <w:rFonts w:ascii="Times New Roman" w:hAnsi="Times New Roman" w:cs="Times New Roman"/>
          <w:sz w:val="28"/>
          <w:szCs w:val="28"/>
        </w:rPr>
        <w:t xml:space="preserve">. КС РФ от 02.11.2006 № 540-О; </w:t>
      </w:r>
      <w:proofErr w:type="spellStart"/>
      <w:r w:rsidR="00585F47" w:rsidRPr="00F548EA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="00585F47" w:rsidRPr="00F548EA">
        <w:rPr>
          <w:rFonts w:ascii="Times New Roman" w:hAnsi="Times New Roman" w:cs="Times New Roman"/>
          <w:sz w:val="28"/>
          <w:szCs w:val="28"/>
        </w:rPr>
        <w:t>. КС РФ от 09.12.2014 № 2744-О).</w:t>
      </w:r>
      <w:r w:rsidR="00FA57C4" w:rsidRPr="00F548EA">
        <w:rPr>
          <w:rFonts w:ascii="Times New Roman" w:hAnsi="Times New Roman" w:cs="Times New Roman"/>
          <w:sz w:val="28"/>
          <w:szCs w:val="28"/>
        </w:rPr>
        <w:t xml:space="preserve"> </w:t>
      </w:r>
      <w:r w:rsidRPr="00F548EA">
        <w:rPr>
          <w:rFonts w:ascii="Times New Roman" w:hAnsi="Times New Roman" w:cs="Times New Roman"/>
          <w:sz w:val="28"/>
          <w:szCs w:val="28"/>
        </w:rPr>
        <w:t>Вместо этого МСУ рассматривается как «самоорганизация населения»</w:t>
      </w:r>
      <w:r w:rsidR="00F723F3" w:rsidRPr="00F548EA">
        <w:rPr>
          <w:rFonts w:ascii="Times New Roman" w:hAnsi="Times New Roman" w:cs="Times New Roman"/>
          <w:sz w:val="28"/>
          <w:szCs w:val="28"/>
        </w:rPr>
        <w:t xml:space="preserve"> (ст. 1 проекта ФЗ)</w:t>
      </w:r>
      <w:r w:rsidRPr="00F548EA">
        <w:rPr>
          <w:rFonts w:ascii="Times New Roman" w:hAnsi="Times New Roman" w:cs="Times New Roman"/>
          <w:sz w:val="28"/>
          <w:szCs w:val="28"/>
        </w:rPr>
        <w:t>, т.е. низводится до уровня общественных организаций типа партий, профсоюзов, клубов любителей народной песни.</w:t>
      </w:r>
      <w:r w:rsidR="00585F47" w:rsidRPr="00F548EA">
        <w:rPr>
          <w:rFonts w:ascii="Times New Roman" w:hAnsi="Times New Roman" w:cs="Times New Roman"/>
          <w:sz w:val="28"/>
          <w:szCs w:val="28"/>
        </w:rPr>
        <w:t xml:space="preserve"> Ликвидируется важнейшая черта МСУ – ориентация на местные потребности, что противоречит решениям Конституционного суда РФ (п. 3 Пост. КС РФ от 15.01.1998 № 3-П; п. 2 и 3 Пост. КС РФ от 02.04.2002 № 7-П; </w:t>
      </w:r>
      <w:proofErr w:type="spellStart"/>
      <w:r w:rsidR="00585F47" w:rsidRPr="00F548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85F47" w:rsidRPr="00F548EA">
        <w:rPr>
          <w:rFonts w:ascii="Times New Roman" w:hAnsi="Times New Roman" w:cs="Times New Roman"/>
          <w:sz w:val="28"/>
          <w:szCs w:val="28"/>
        </w:rPr>
        <w:t xml:space="preserve">. 2, 3 Пост. КС РФ от 11.11.2003 № 16-П; </w:t>
      </w:r>
      <w:proofErr w:type="spellStart"/>
      <w:r w:rsidR="00585F47" w:rsidRPr="00F548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85F47" w:rsidRPr="00F548EA">
        <w:rPr>
          <w:rFonts w:ascii="Times New Roman" w:hAnsi="Times New Roman" w:cs="Times New Roman"/>
          <w:sz w:val="28"/>
          <w:szCs w:val="28"/>
        </w:rPr>
        <w:t xml:space="preserve">. 2.1, 3.1, 3.2 Пост. КС РФ от 20.12.2010 № 22-П; </w:t>
      </w:r>
      <w:proofErr w:type="spellStart"/>
      <w:r w:rsidR="00585F47" w:rsidRPr="00F548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85F47" w:rsidRPr="00F548EA">
        <w:rPr>
          <w:rFonts w:ascii="Times New Roman" w:hAnsi="Times New Roman" w:cs="Times New Roman"/>
          <w:sz w:val="28"/>
          <w:szCs w:val="28"/>
        </w:rPr>
        <w:t xml:space="preserve">. 2, 3 Пост. КС РФ от 11.11.2003 № 16-П; п. 2 Пост. КС РФ от 13.10.2015 № 26-П; п. 2 </w:t>
      </w:r>
      <w:proofErr w:type="spellStart"/>
      <w:r w:rsidR="00585F47" w:rsidRPr="00F548EA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="00585F47" w:rsidRPr="00F548EA">
        <w:rPr>
          <w:rFonts w:ascii="Times New Roman" w:hAnsi="Times New Roman" w:cs="Times New Roman"/>
          <w:sz w:val="28"/>
          <w:szCs w:val="28"/>
        </w:rPr>
        <w:t>. КС РФ от 27.05.2004 № 180-О).</w:t>
      </w:r>
    </w:p>
    <w:p w14:paraId="6E263581" w14:textId="77777777" w:rsidR="00E1097C" w:rsidRPr="00F548EA" w:rsidRDefault="00E1097C" w:rsidP="00C3766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F8A74" w14:textId="77777777" w:rsidR="0050790A" w:rsidRPr="00F548EA" w:rsidRDefault="008A2755" w:rsidP="00C3766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>2</w:t>
      </w:r>
      <w:r w:rsidR="00C93DCD" w:rsidRPr="00F548EA">
        <w:rPr>
          <w:rFonts w:ascii="Times New Roman" w:hAnsi="Times New Roman" w:cs="Times New Roman"/>
          <w:sz w:val="28"/>
          <w:szCs w:val="28"/>
        </w:rPr>
        <w:t>.</w:t>
      </w:r>
      <w:r w:rsidR="00164785" w:rsidRPr="00F548EA">
        <w:rPr>
          <w:rFonts w:ascii="Times New Roman" w:hAnsi="Times New Roman" w:cs="Times New Roman"/>
          <w:sz w:val="28"/>
          <w:szCs w:val="28"/>
        </w:rPr>
        <w:t xml:space="preserve"> </w:t>
      </w:r>
      <w:r w:rsidR="00F723F3" w:rsidRPr="00F548EA">
        <w:rPr>
          <w:rFonts w:ascii="Times New Roman" w:hAnsi="Times New Roman" w:cs="Times New Roman"/>
          <w:sz w:val="28"/>
          <w:szCs w:val="28"/>
        </w:rPr>
        <w:t xml:space="preserve">Нормы ст. 1 проекта ФЗ </w:t>
      </w:r>
      <w:r w:rsidR="0050790A" w:rsidRPr="00F548EA">
        <w:rPr>
          <w:rFonts w:ascii="Times New Roman" w:hAnsi="Times New Roman" w:cs="Times New Roman"/>
          <w:sz w:val="28"/>
          <w:szCs w:val="28"/>
        </w:rPr>
        <w:t>в контексте ст. 41 проекта ФЗ провоциру</w:t>
      </w:r>
      <w:r w:rsidR="00FA57C4" w:rsidRPr="00F548EA">
        <w:rPr>
          <w:rFonts w:ascii="Times New Roman" w:hAnsi="Times New Roman" w:cs="Times New Roman"/>
          <w:sz w:val="28"/>
          <w:szCs w:val="28"/>
        </w:rPr>
        <w:t>ю</w:t>
      </w:r>
      <w:r w:rsidR="0050790A" w:rsidRPr="00F548EA">
        <w:rPr>
          <w:rFonts w:ascii="Times New Roman" w:hAnsi="Times New Roman" w:cs="Times New Roman"/>
          <w:sz w:val="28"/>
          <w:szCs w:val="28"/>
        </w:rPr>
        <w:t>т появление на территории муниципалитета второго «центра власти» в лице органов территориального общественного самоуправления и разрушени</w:t>
      </w:r>
      <w:r w:rsidR="00FA57C4" w:rsidRPr="00F548EA">
        <w:rPr>
          <w:rFonts w:ascii="Times New Roman" w:hAnsi="Times New Roman" w:cs="Times New Roman"/>
          <w:sz w:val="28"/>
          <w:szCs w:val="28"/>
        </w:rPr>
        <w:t>е</w:t>
      </w:r>
      <w:r w:rsidR="0050790A" w:rsidRPr="00F548EA">
        <w:rPr>
          <w:rFonts w:ascii="Times New Roman" w:hAnsi="Times New Roman" w:cs="Times New Roman"/>
          <w:sz w:val="28"/>
          <w:szCs w:val="28"/>
        </w:rPr>
        <w:t xml:space="preserve"> муниципалитетов изнутри в результате конкуренции между органами МСУ и органами ТОС.</w:t>
      </w:r>
    </w:p>
    <w:p w14:paraId="7CCF4FE4" w14:textId="77777777" w:rsidR="0013313D" w:rsidRPr="00F548EA" w:rsidRDefault="0013313D" w:rsidP="00C3766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8D02B" w14:textId="77777777" w:rsidR="00F723F3" w:rsidRPr="00F548EA" w:rsidRDefault="00F723F3" w:rsidP="00C3766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>3. Проект ФЗ не содержит государственных гарантий обязательности и регулярности реализации норм ст. 3 Конституции РФ. Наоборот, нормы проекта ФЗ отдаляют публичную власть от граждан, делают их участие в МСУ предельно формальным, нерегулярным и несущественным, зависимым от усмотрения органов МСУ. Что противоречит статьям 3, 130 Конституции РФ.</w:t>
      </w:r>
    </w:p>
    <w:p w14:paraId="7696E2A6" w14:textId="77777777" w:rsidR="008A2755" w:rsidRPr="00F548EA" w:rsidRDefault="00AC722F" w:rsidP="00C3766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 xml:space="preserve">В частности, проект ФЗ предполагает уничтожение самоуправления почти </w:t>
      </w:r>
      <w:r w:rsidR="00585F47" w:rsidRPr="00F548EA">
        <w:rPr>
          <w:rFonts w:ascii="Times New Roman" w:hAnsi="Times New Roman" w:cs="Times New Roman"/>
          <w:sz w:val="28"/>
          <w:szCs w:val="28"/>
        </w:rPr>
        <w:t>18 тыс.</w:t>
      </w:r>
      <w:r w:rsidRPr="00F548EA">
        <w:rPr>
          <w:rFonts w:ascii="Times New Roman" w:hAnsi="Times New Roman" w:cs="Times New Roman"/>
          <w:sz w:val="28"/>
          <w:szCs w:val="28"/>
        </w:rPr>
        <w:t xml:space="preserve"> сельских и городских </w:t>
      </w:r>
      <w:r w:rsidR="00585F47" w:rsidRPr="00F548EA">
        <w:rPr>
          <w:rFonts w:ascii="Times New Roman" w:hAnsi="Times New Roman" w:cs="Times New Roman"/>
          <w:sz w:val="28"/>
          <w:szCs w:val="28"/>
        </w:rPr>
        <w:t xml:space="preserve">муниципалитетов, что лишает жителей возможности прямого и непосредственного участия в решении проблем своих поселений. Это противоречит Европейской хартии МСУ (ст. 4 /ч. 3/, 5) и решениям Конституционного суда РФ (п. 5 Пост. КС РФ от 24.01.1997 № 1-П; п. 4 Пост. КС РФ от 15.01.1998 № 3-П; п. 2 Пост. КС РФ от 30.11.2000 № 15-П; п. 3 и 3.1 Пост. КС РФ от 18.05.2011 № 9-П; п. 4.1 Пост. КС РФ от 01.12.2015 № 30-П; </w:t>
      </w:r>
      <w:proofErr w:type="spellStart"/>
      <w:r w:rsidR="00585F47" w:rsidRPr="00F548EA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="00585F47" w:rsidRPr="00F548EA">
        <w:rPr>
          <w:rFonts w:ascii="Times New Roman" w:hAnsi="Times New Roman" w:cs="Times New Roman"/>
          <w:sz w:val="28"/>
          <w:szCs w:val="28"/>
        </w:rPr>
        <w:t xml:space="preserve">. КС РФ от 04.02.1999 № 1-О; п. 2 </w:t>
      </w:r>
      <w:proofErr w:type="spellStart"/>
      <w:r w:rsidR="00585F47" w:rsidRPr="00F548EA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="00585F47" w:rsidRPr="00F548EA">
        <w:rPr>
          <w:rFonts w:ascii="Times New Roman" w:hAnsi="Times New Roman" w:cs="Times New Roman"/>
          <w:sz w:val="28"/>
          <w:szCs w:val="28"/>
        </w:rPr>
        <w:t>. от 15.07.2007 № 406-О-П).</w:t>
      </w:r>
    </w:p>
    <w:p w14:paraId="15820320" w14:textId="77777777" w:rsidR="00585F47" w:rsidRPr="00F548EA" w:rsidRDefault="00585F47" w:rsidP="00C3766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EB02D" w14:textId="77777777" w:rsidR="00EF44CC" w:rsidRPr="00F548EA" w:rsidRDefault="00EF44CC" w:rsidP="00EF44C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 xml:space="preserve">4. </w:t>
      </w:r>
      <w:r w:rsidR="00FA57C4" w:rsidRPr="00F548EA">
        <w:rPr>
          <w:rFonts w:ascii="Times New Roman" w:hAnsi="Times New Roman" w:cs="Times New Roman"/>
          <w:sz w:val="28"/>
          <w:szCs w:val="28"/>
        </w:rPr>
        <w:t>Предложенная проектом ФЗ территориальная структура МСУ носит отчетливо коррупциогенный характер. Критерии выделения городских округов и муниципальных округов не имеют: социально-экономического обоснования; не прошли независимой экспертизы; не соответствуют критериям, установленным Конституционным судом РФ (</w:t>
      </w:r>
      <w:proofErr w:type="spellStart"/>
      <w:r w:rsidR="00FA57C4" w:rsidRPr="00F548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A57C4" w:rsidRPr="00F548EA">
        <w:rPr>
          <w:rFonts w:ascii="Times New Roman" w:hAnsi="Times New Roman" w:cs="Times New Roman"/>
          <w:sz w:val="28"/>
          <w:szCs w:val="28"/>
        </w:rPr>
        <w:t xml:space="preserve">. 4.1, 4.2 Пост. КС РФ от 01.12.2015 № 30-П). </w:t>
      </w:r>
    </w:p>
    <w:p w14:paraId="2979881D" w14:textId="77777777" w:rsidR="00EF44CC" w:rsidRPr="00F548EA" w:rsidRDefault="00EF44CC" w:rsidP="00EF44C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78B3D" w14:textId="77777777" w:rsidR="003C693F" w:rsidRPr="00F548EA" w:rsidRDefault="00EF44CC" w:rsidP="00F036A0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A57C4" w:rsidRPr="00F548EA">
        <w:rPr>
          <w:rFonts w:ascii="Times New Roman" w:hAnsi="Times New Roman" w:cs="Times New Roman"/>
          <w:sz w:val="28"/>
          <w:szCs w:val="28"/>
        </w:rPr>
        <w:t xml:space="preserve">Предложенная проектом ФЗ модель полномочий муниципалитетов </w:t>
      </w:r>
      <w:r w:rsidR="00F036A0" w:rsidRPr="00F548EA">
        <w:rPr>
          <w:rFonts w:ascii="Times New Roman" w:hAnsi="Times New Roman" w:cs="Times New Roman"/>
          <w:sz w:val="28"/>
          <w:szCs w:val="28"/>
        </w:rPr>
        <w:t>предполагает 4 вида вопросов: собственные ВМЗ; «перераспределённые полномочия»; переданные отдельные госполномочия; «госполномочия, не переданные ФЗ или Законами субъекта РФ органам МСУ», но исполняемые ими по решению Представительного органа (</w:t>
      </w:r>
      <w:r w:rsidR="00F036A0" w:rsidRPr="00F548EA">
        <w:rPr>
          <w:rFonts w:ascii="Times New Roman" w:hAnsi="Times New Roman" w:cs="Times New Roman"/>
          <w:i/>
          <w:sz w:val="28"/>
          <w:szCs w:val="28"/>
        </w:rPr>
        <w:t>коррупциогенна уже сама формулировка!</w:t>
      </w:r>
      <w:r w:rsidR="00F036A0" w:rsidRPr="00F548EA">
        <w:rPr>
          <w:rFonts w:ascii="Times New Roman" w:hAnsi="Times New Roman" w:cs="Times New Roman"/>
          <w:sz w:val="28"/>
          <w:szCs w:val="28"/>
        </w:rPr>
        <w:t>). Мало того, что такая конструкция непонятна даже для эксп</w:t>
      </w:r>
      <w:r w:rsidR="003C693F" w:rsidRPr="00F548EA">
        <w:rPr>
          <w:rFonts w:ascii="Times New Roman" w:hAnsi="Times New Roman" w:cs="Times New Roman"/>
          <w:sz w:val="28"/>
          <w:szCs w:val="28"/>
        </w:rPr>
        <w:t>е</w:t>
      </w:r>
      <w:r w:rsidR="00F036A0" w:rsidRPr="00F548EA">
        <w:rPr>
          <w:rFonts w:ascii="Times New Roman" w:hAnsi="Times New Roman" w:cs="Times New Roman"/>
          <w:sz w:val="28"/>
          <w:szCs w:val="28"/>
        </w:rPr>
        <w:t>ртов. Ни одно из приведенных понятий не определено</w:t>
      </w:r>
      <w:r w:rsidR="003C693F" w:rsidRPr="00F548EA">
        <w:rPr>
          <w:rFonts w:ascii="Times New Roman" w:hAnsi="Times New Roman" w:cs="Times New Roman"/>
          <w:sz w:val="28"/>
          <w:szCs w:val="28"/>
        </w:rPr>
        <w:t>, а</w:t>
      </w:r>
      <w:r w:rsidR="00F036A0" w:rsidRPr="00F548EA">
        <w:rPr>
          <w:rFonts w:ascii="Times New Roman" w:hAnsi="Times New Roman" w:cs="Times New Roman"/>
          <w:sz w:val="28"/>
          <w:szCs w:val="28"/>
        </w:rPr>
        <w:t xml:space="preserve"> критерии выделения не установлены. Не указан порядок перераспределения </w:t>
      </w:r>
      <w:r w:rsidR="003C693F" w:rsidRPr="00F548EA">
        <w:rPr>
          <w:rFonts w:ascii="Times New Roman" w:hAnsi="Times New Roman" w:cs="Times New Roman"/>
          <w:sz w:val="28"/>
          <w:szCs w:val="28"/>
        </w:rPr>
        <w:t xml:space="preserve">«перераспределённых полномочий», а также не установлены источники их финансирования. Не установлены критерии и пределы экономической целесообразности делегирования госполномочий. Более 80% собственных ВМЗ не отвечают критерию </w:t>
      </w:r>
      <w:r w:rsidR="008D2D78" w:rsidRPr="00F548EA">
        <w:rPr>
          <w:rFonts w:ascii="Times New Roman" w:hAnsi="Times New Roman" w:cs="Times New Roman"/>
          <w:sz w:val="28"/>
          <w:szCs w:val="28"/>
        </w:rPr>
        <w:t xml:space="preserve">полноты и исключительности (противоречие ст. 4 Европейской хартии МСУ). Де факто состав вопросов местного значения «де факто» определяет субъект РФ (противоречит </w:t>
      </w:r>
      <w:r w:rsidR="003C693F" w:rsidRPr="00F548EA">
        <w:rPr>
          <w:rFonts w:ascii="Times New Roman" w:hAnsi="Times New Roman" w:cs="Times New Roman"/>
          <w:sz w:val="28"/>
          <w:szCs w:val="28"/>
        </w:rPr>
        <w:t>п. «б» и «в» ст. 71 Конституции РФ</w:t>
      </w:r>
      <w:r w:rsidR="008D2D78" w:rsidRPr="00F548EA">
        <w:rPr>
          <w:rFonts w:ascii="Times New Roman" w:hAnsi="Times New Roman" w:cs="Times New Roman"/>
          <w:sz w:val="28"/>
          <w:szCs w:val="28"/>
        </w:rPr>
        <w:t>).</w:t>
      </w:r>
    </w:p>
    <w:p w14:paraId="3D5580AC" w14:textId="77777777" w:rsidR="0013313D" w:rsidRPr="00F548EA" w:rsidRDefault="0013313D" w:rsidP="00C3766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61456" w14:textId="77777777" w:rsidR="005347F3" w:rsidRPr="00F548EA" w:rsidRDefault="00EC10B7" w:rsidP="00C3766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>6</w:t>
      </w:r>
      <w:r w:rsidR="00CC1A37" w:rsidRPr="00F548EA">
        <w:rPr>
          <w:rFonts w:ascii="Times New Roman" w:hAnsi="Times New Roman" w:cs="Times New Roman"/>
          <w:sz w:val="28"/>
          <w:szCs w:val="28"/>
        </w:rPr>
        <w:t>. Нормы ч. 18 ст. 19 наруша</w:t>
      </w:r>
      <w:r w:rsidR="0013313D" w:rsidRPr="00F548EA">
        <w:rPr>
          <w:rFonts w:ascii="Times New Roman" w:hAnsi="Times New Roman" w:cs="Times New Roman"/>
          <w:sz w:val="28"/>
          <w:szCs w:val="28"/>
        </w:rPr>
        <w:t>ю</w:t>
      </w:r>
      <w:r w:rsidR="00CC1A37" w:rsidRPr="00F548EA">
        <w:rPr>
          <w:rFonts w:ascii="Times New Roman" w:hAnsi="Times New Roman" w:cs="Times New Roman"/>
          <w:sz w:val="28"/>
          <w:szCs w:val="28"/>
        </w:rPr>
        <w:t>т принцип разделения властей, заложенный</w:t>
      </w:r>
      <w:r w:rsidR="00483676" w:rsidRPr="00F548EA">
        <w:rPr>
          <w:rFonts w:ascii="Times New Roman" w:hAnsi="Times New Roman" w:cs="Times New Roman"/>
          <w:sz w:val="28"/>
          <w:szCs w:val="28"/>
        </w:rPr>
        <w:t xml:space="preserve"> в ст. 12 Конституции РФ</w:t>
      </w:r>
      <w:r w:rsidR="00CC1A37" w:rsidRPr="00F548EA">
        <w:rPr>
          <w:rFonts w:ascii="Times New Roman" w:hAnsi="Times New Roman" w:cs="Times New Roman"/>
          <w:sz w:val="28"/>
          <w:szCs w:val="28"/>
        </w:rPr>
        <w:t>. В соответствии с изложенным в ФЗ принципом единства системы публичной власти</w:t>
      </w:r>
      <w:r w:rsidR="0013313D" w:rsidRPr="00F548EA">
        <w:rPr>
          <w:rFonts w:ascii="Times New Roman" w:hAnsi="Times New Roman" w:cs="Times New Roman"/>
          <w:sz w:val="28"/>
          <w:szCs w:val="28"/>
        </w:rPr>
        <w:t>,</w:t>
      </w:r>
      <w:r w:rsidR="00CC1A37" w:rsidRPr="00F548E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образования, возглавляющий местную администрацию, одновременно замещает государственную должность субъекта РФ и муниципальную должность.</w:t>
      </w:r>
      <w:r w:rsidR="0013313D" w:rsidRPr="00F548EA">
        <w:rPr>
          <w:rFonts w:ascii="Times New Roman" w:hAnsi="Times New Roman" w:cs="Times New Roman"/>
          <w:sz w:val="28"/>
          <w:szCs w:val="28"/>
        </w:rPr>
        <w:t xml:space="preserve"> Данная норма напрямую противоречит Основному закону Российской Федерации.</w:t>
      </w:r>
      <w:r w:rsidR="00CC1A37" w:rsidRPr="00F548EA">
        <w:rPr>
          <w:rFonts w:ascii="Times New Roman" w:hAnsi="Times New Roman" w:cs="Times New Roman"/>
          <w:sz w:val="28"/>
          <w:szCs w:val="28"/>
        </w:rPr>
        <w:cr/>
      </w:r>
    </w:p>
    <w:p w14:paraId="79B6F683" w14:textId="77777777" w:rsidR="008D2D78" w:rsidRPr="00F548EA" w:rsidRDefault="008D2D78" w:rsidP="008D2D7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>7. Проект ФЗ предполагает в течение длительного срока (до 2028 г.) одновременное реформирование системы органов госвласти субъекта РФ и системы МСУ. При этом не планируется создание единого координационного центра, разработки единого согласованного по срокам и финансам плана преобразований. Внедрение проекта ФЗ полностью оставлено на усмотрение субъектов РФ.</w:t>
      </w:r>
    </w:p>
    <w:p w14:paraId="7B1C0688" w14:textId="77777777" w:rsidR="008D2D78" w:rsidRPr="00F548EA" w:rsidRDefault="008D2D78" w:rsidP="008D2D7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lastRenderedPageBreak/>
        <w:t>Такой подход порождает риски нарушения стабильности и снижения эффективности публичного управления.</w:t>
      </w:r>
    </w:p>
    <w:p w14:paraId="7D3394DA" w14:textId="77777777" w:rsidR="008D2D78" w:rsidRPr="00F548EA" w:rsidRDefault="008D2D78" w:rsidP="00C3766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25C5E" w14:textId="77777777" w:rsidR="00EC10B7" w:rsidRPr="00F548EA" w:rsidRDefault="00C337FA" w:rsidP="00C376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>На основании изложенного, мы</w:t>
      </w:r>
      <w:r w:rsidR="008D2D78" w:rsidRPr="00F548EA">
        <w:rPr>
          <w:rFonts w:ascii="Times New Roman" w:hAnsi="Times New Roman" w:cs="Times New Roman"/>
          <w:sz w:val="28"/>
          <w:szCs w:val="28"/>
        </w:rPr>
        <w:t>,</w:t>
      </w:r>
      <w:r w:rsidRPr="00F548EA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EC10B7" w:rsidRPr="00F548EA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F548EA">
        <w:rPr>
          <w:rFonts w:ascii="Times New Roman" w:hAnsi="Times New Roman" w:cs="Times New Roman"/>
          <w:sz w:val="28"/>
          <w:szCs w:val="28"/>
        </w:rPr>
        <w:t xml:space="preserve"> Тверской </w:t>
      </w:r>
      <w:r w:rsidR="00EC10B7" w:rsidRPr="00F548EA">
        <w:rPr>
          <w:rFonts w:ascii="Times New Roman" w:hAnsi="Times New Roman" w:cs="Times New Roman"/>
          <w:sz w:val="28"/>
          <w:szCs w:val="28"/>
        </w:rPr>
        <w:t>города Москвы</w:t>
      </w:r>
      <w:r w:rsidR="008D2D78" w:rsidRPr="00F548EA">
        <w:rPr>
          <w:rFonts w:ascii="Times New Roman" w:hAnsi="Times New Roman" w:cs="Times New Roman"/>
          <w:sz w:val="28"/>
          <w:szCs w:val="28"/>
        </w:rPr>
        <w:t>,</w:t>
      </w:r>
      <w:r w:rsidR="00EC10B7" w:rsidRPr="00F548EA">
        <w:rPr>
          <w:rFonts w:ascii="Times New Roman" w:hAnsi="Times New Roman" w:cs="Times New Roman"/>
          <w:sz w:val="28"/>
          <w:szCs w:val="28"/>
        </w:rPr>
        <w:t xml:space="preserve"> </w:t>
      </w:r>
      <w:r w:rsidRPr="00F548EA">
        <w:rPr>
          <w:rFonts w:ascii="Times New Roman" w:hAnsi="Times New Roman" w:cs="Times New Roman"/>
          <w:sz w:val="28"/>
          <w:szCs w:val="28"/>
        </w:rPr>
        <w:t xml:space="preserve">считаем недопустимым принятие поправок в 131-ФЗ </w:t>
      </w:r>
      <w:r w:rsidR="002C6021" w:rsidRPr="00F548EA">
        <w:rPr>
          <w:rFonts w:ascii="Times New Roman" w:hAnsi="Times New Roman" w:cs="Times New Roman"/>
          <w:sz w:val="28"/>
          <w:szCs w:val="28"/>
        </w:rPr>
        <w:t>в виде законопроекта №40361-8 «Об общих принципах организации местного самоуправления в единой системе публичной власти»</w:t>
      </w:r>
      <w:r w:rsidR="008D2D78" w:rsidRPr="00F548EA">
        <w:rPr>
          <w:rFonts w:ascii="Times New Roman" w:hAnsi="Times New Roman" w:cs="Times New Roman"/>
          <w:sz w:val="28"/>
          <w:szCs w:val="28"/>
        </w:rPr>
        <w:t xml:space="preserve"> и обращаемся к Президенту РФ с предложением выступить с инициативой отозвать проект ФЗ с рассмотрения.</w:t>
      </w:r>
    </w:p>
    <w:p w14:paraId="0CFE4EA7" w14:textId="77777777" w:rsidR="00EC10B7" w:rsidRPr="00F548EA" w:rsidRDefault="00EC10B7" w:rsidP="00C376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 xml:space="preserve">Приложение 1 Инициативный анализ проекта ФЗ </w:t>
      </w:r>
      <w:r w:rsidRPr="00F548EA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единой системе публичной власти» </w:t>
      </w:r>
      <w:r w:rsidR="00483676" w:rsidRPr="00F548EA">
        <w:rPr>
          <w:rFonts w:ascii="Times New Roman" w:hAnsi="Times New Roman" w:cs="Times New Roman"/>
          <w:bCs/>
          <w:sz w:val="28"/>
          <w:szCs w:val="28"/>
        </w:rPr>
        <w:t>на 45 л.</w:t>
      </w:r>
    </w:p>
    <w:p w14:paraId="131C219B" w14:textId="77777777" w:rsidR="00EC10B7" w:rsidRPr="00F548EA" w:rsidRDefault="00EC10B7" w:rsidP="00C37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EA">
        <w:rPr>
          <w:rFonts w:ascii="Times New Roman" w:hAnsi="Times New Roman" w:cs="Times New Roman"/>
          <w:sz w:val="28"/>
          <w:szCs w:val="28"/>
        </w:rPr>
        <w:t xml:space="preserve">Приложение 2 «МСУ: большая реформа или упразднение?» </w:t>
      </w:r>
      <w:r w:rsidR="00483676" w:rsidRPr="00F548EA">
        <w:rPr>
          <w:rFonts w:ascii="Times New Roman" w:hAnsi="Times New Roman" w:cs="Times New Roman"/>
          <w:sz w:val="28"/>
          <w:szCs w:val="28"/>
        </w:rPr>
        <w:t>на 5 л.</w:t>
      </w:r>
    </w:p>
    <w:p w14:paraId="3941EEFB" w14:textId="77777777" w:rsidR="00EC10B7" w:rsidRPr="00F548EA" w:rsidRDefault="00EC10B7" w:rsidP="00C376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79EB73" w14:textId="77777777" w:rsidR="00AC798A" w:rsidRPr="00F548EA" w:rsidRDefault="00EE7EFC" w:rsidP="00C376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8EA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4A100A" w:rsidRPr="00F548E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F548EA">
        <w:rPr>
          <w:rFonts w:ascii="Times New Roman" w:hAnsi="Times New Roman" w:cs="Times New Roman"/>
          <w:b/>
          <w:sz w:val="28"/>
          <w:szCs w:val="28"/>
        </w:rPr>
        <w:t xml:space="preserve"> Тверской в г. </w:t>
      </w:r>
      <w:r w:rsidR="004A100A" w:rsidRPr="00F548EA">
        <w:rPr>
          <w:rFonts w:ascii="Times New Roman" w:hAnsi="Times New Roman" w:cs="Times New Roman"/>
          <w:b/>
          <w:sz w:val="28"/>
          <w:szCs w:val="28"/>
        </w:rPr>
        <w:t>Москве</w:t>
      </w:r>
    </w:p>
    <w:p w14:paraId="2D4A7392" w14:textId="77777777" w:rsidR="00AC798A" w:rsidRPr="00F548EA" w:rsidRDefault="00AC798A" w:rsidP="00C37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064E2" w14:textId="77777777" w:rsidR="00AB1543" w:rsidRPr="004E5AA5" w:rsidRDefault="00F548EA" w:rsidP="00C37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Я.Б.Якубович</w:t>
      </w:r>
      <w:proofErr w:type="spellEnd"/>
    </w:p>
    <w:sectPr w:rsidR="00AB1543" w:rsidRPr="004E5A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FEB2" w14:textId="77777777" w:rsidR="004C55D6" w:rsidRDefault="004C55D6" w:rsidP="00AC798A">
      <w:pPr>
        <w:spacing w:after="0" w:line="240" w:lineRule="auto"/>
      </w:pPr>
      <w:r>
        <w:separator/>
      </w:r>
    </w:p>
  </w:endnote>
  <w:endnote w:type="continuationSeparator" w:id="0">
    <w:p w14:paraId="4865CD66" w14:textId="77777777" w:rsidR="004C55D6" w:rsidRDefault="004C55D6" w:rsidP="00AC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8653" w14:textId="77777777" w:rsidR="004C55D6" w:rsidRDefault="004C55D6" w:rsidP="00AC798A">
      <w:pPr>
        <w:spacing w:after="0" w:line="240" w:lineRule="auto"/>
      </w:pPr>
      <w:r>
        <w:separator/>
      </w:r>
    </w:p>
  </w:footnote>
  <w:footnote w:type="continuationSeparator" w:id="0">
    <w:p w14:paraId="5769A00C" w14:textId="77777777" w:rsidR="004C55D6" w:rsidRDefault="004C55D6" w:rsidP="00AC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BBDE" w14:textId="77777777" w:rsidR="00AC798A" w:rsidRPr="00AC798A" w:rsidRDefault="00AC798A">
    <w:pPr>
      <w:pStyle w:val="a3"/>
      <w:rPr>
        <w:rFonts w:ascii="Times New Roman" w:hAnsi="Times New Roman" w:cs="Times New Roman"/>
      </w:rPr>
    </w:pPr>
    <w:r w:rsidRPr="00AC798A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B8D63E4"/>
    <w:multiLevelType w:val="hybridMultilevel"/>
    <w:tmpl w:val="6BCAAD0E"/>
    <w:lvl w:ilvl="0" w:tplc="E146C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F4037F"/>
    <w:multiLevelType w:val="hybridMultilevel"/>
    <w:tmpl w:val="B15C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6CDA"/>
    <w:multiLevelType w:val="hybridMultilevel"/>
    <w:tmpl w:val="56FC8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03"/>
    <w:rsid w:val="00061BDD"/>
    <w:rsid w:val="0013313D"/>
    <w:rsid w:val="00164785"/>
    <w:rsid w:val="0028066B"/>
    <w:rsid w:val="002901B9"/>
    <w:rsid w:val="002A2048"/>
    <w:rsid w:val="002A3027"/>
    <w:rsid w:val="002C6021"/>
    <w:rsid w:val="003076E8"/>
    <w:rsid w:val="00352F03"/>
    <w:rsid w:val="00392AD7"/>
    <w:rsid w:val="003C693F"/>
    <w:rsid w:val="00483676"/>
    <w:rsid w:val="0049115F"/>
    <w:rsid w:val="004A100A"/>
    <w:rsid w:val="004C55D6"/>
    <w:rsid w:val="004E5AA5"/>
    <w:rsid w:val="005003A7"/>
    <w:rsid w:val="0050790A"/>
    <w:rsid w:val="005347F3"/>
    <w:rsid w:val="00541BA2"/>
    <w:rsid w:val="00585F47"/>
    <w:rsid w:val="005B2866"/>
    <w:rsid w:val="005D1FA8"/>
    <w:rsid w:val="00637C60"/>
    <w:rsid w:val="006D57EA"/>
    <w:rsid w:val="006E2240"/>
    <w:rsid w:val="00725BC3"/>
    <w:rsid w:val="007F697A"/>
    <w:rsid w:val="008A2755"/>
    <w:rsid w:val="008C1F09"/>
    <w:rsid w:val="008D2D78"/>
    <w:rsid w:val="008D72BB"/>
    <w:rsid w:val="00930640"/>
    <w:rsid w:val="00A0364F"/>
    <w:rsid w:val="00A65375"/>
    <w:rsid w:val="00AB1543"/>
    <w:rsid w:val="00AC722F"/>
    <w:rsid w:val="00AC798A"/>
    <w:rsid w:val="00BC6768"/>
    <w:rsid w:val="00C265A1"/>
    <w:rsid w:val="00C337FA"/>
    <w:rsid w:val="00C3766C"/>
    <w:rsid w:val="00C54EAA"/>
    <w:rsid w:val="00C93DCD"/>
    <w:rsid w:val="00CC1A37"/>
    <w:rsid w:val="00D43325"/>
    <w:rsid w:val="00D52425"/>
    <w:rsid w:val="00E1097C"/>
    <w:rsid w:val="00EB0E72"/>
    <w:rsid w:val="00EC10B7"/>
    <w:rsid w:val="00EE7EFC"/>
    <w:rsid w:val="00EF44CC"/>
    <w:rsid w:val="00F036A0"/>
    <w:rsid w:val="00F26A29"/>
    <w:rsid w:val="00F548EA"/>
    <w:rsid w:val="00F723F3"/>
    <w:rsid w:val="00F8037B"/>
    <w:rsid w:val="00FA57C4"/>
    <w:rsid w:val="00FB13E3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603"/>
  <w15:docId w15:val="{0B6FC040-4CAC-41AC-91ED-4863F8DA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98A"/>
  </w:style>
  <w:style w:type="paragraph" w:styleId="a5">
    <w:name w:val="footer"/>
    <w:basedOn w:val="a"/>
    <w:link w:val="a6"/>
    <w:uiPriority w:val="99"/>
    <w:unhideWhenUsed/>
    <w:rsid w:val="00AC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98A"/>
  </w:style>
  <w:style w:type="paragraph" w:styleId="a7">
    <w:name w:val="List Paragraph"/>
    <w:basedOn w:val="a"/>
    <w:uiPriority w:val="34"/>
    <w:qFormat/>
    <w:rsid w:val="0049115F"/>
    <w:pPr>
      <w:ind w:left="720"/>
      <w:contextualSpacing/>
    </w:pPr>
  </w:style>
  <w:style w:type="character" w:customStyle="1" w:styleId="1">
    <w:name w:val="Основной текст Знак1"/>
    <w:basedOn w:val="a0"/>
    <w:link w:val="a8"/>
    <w:uiPriority w:val="99"/>
    <w:rsid w:val="00AB1543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AB1543"/>
    <w:pPr>
      <w:widowControl w:val="0"/>
      <w:shd w:val="clear" w:color="auto" w:fill="FFFFFF"/>
      <w:spacing w:after="0" w:line="230" w:lineRule="exact"/>
      <w:ind w:hanging="1120"/>
      <w:jc w:val="right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a9">
    <w:name w:val="Основной текст Знак"/>
    <w:basedOn w:val="a0"/>
    <w:uiPriority w:val="99"/>
    <w:semiHidden/>
    <w:rsid w:val="00AB1543"/>
  </w:style>
  <w:style w:type="paragraph" w:styleId="aa">
    <w:name w:val="Normal (Web)"/>
    <w:basedOn w:val="a"/>
    <w:uiPriority w:val="99"/>
    <w:unhideWhenUsed/>
    <w:rsid w:val="0063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4E5AA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4E5AA5"/>
    <w:rPr>
      <w:rFonts w:ascii="Consolas" w:eastAsia="Calibri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C33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2210-1B76-4134-82F7-2BA83A21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Сухарникова Ирина Николаевна</cp:lastModifiedBy>
  <cp:revision>2</cp:revision>
  <dcterms:created xsi:type="dcterms:W3CDTF">2022-02-10T08:22:00Z</dcterms:created>
  <dcterms:modified xsi:type="dcterms:W3CDTF">2022-02-10T08:22:00Z</dcterms:modified>
</cp:coreProperties>
</file>