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462E" w14:textId="77777777" w:rsidR="000F1AE3" w:rsidRDefault="000F1AE3" w:rsidP="000F1A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0FD54009" w14:textId="77777777" w:rsidR="000F1AE3" w:rsidRDefault="000F1AE3" w:rsidP="000F1A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</w:t>
      </w:r>
    </w:p>
    <w:p w14:paraId="03064D46" w14:textId="77777777" w:rsidR="000F1AE3" w:rsidRDefault="000F1AE3" w:rsidP="000F1A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F2C28" w14:textId="77777777" w:rsidR="000F1AE3" w:rsidRDefault="000F1AE3" w:rsidP="000F1A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14:paraId="5DDDB713" w14:textId="77777777" w:rsidR="000F1AE3" w:rsidRDefault="000F1AE3" w:rsidP="000F1AE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26.05.2016 № 663 /2016</w:t>
      </w:r>
    </w:p>
    <w:p w14:paraId="1DC53BC1" w14:textId="77777777" w:rsidR="000F1AE3" w:rsidRDefault="000F1AE3" w:rsidP="000F1AE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2922B83" w14:textId="77777777" w:rsidR="000F1AE3" w:rsidRDefault="000F1AE3" w:rsidP="000F1AE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F1AE3" w14:paraId="5D22FC6D" w14:textId="77777777" w:rsidTr="000F1AE3">
        <w:trPr>
          <w:trHeight w:val="1154"/>
        </w:trPr>
        <w:tc>
          <w:tcPr>
            <w:tcW w:w="9464" w:type="dxa"/>
            <w:hideMark/>
          </w:tcPr>
          <w:tbl>
            <w:tblPr>
              <w:tblStyle w:val="a6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531"/>
            </w:tblGrid>
            <w:tr w:rsidR="000F1AE3" w14:paraId="01F36AD2" w14:textId="77777777">
              <w:tc>
                <w:tcPr>
                  <w:tcW w:w="4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C169C" w14:textId="77777777" w:rsidR="000F1AE3" w:rsidRDefault="000F1AE3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kern w:val="3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kern w:val="36"/>
                      <w:sz w:val="24"/>
                      <w:szCs w:val="24"/>
                      <w:lang w:eastAsia="ru-RU"/>
                    </w:rPr>
                    <w:t>О создании Комиссии по соблюдению требований к служебному поведению муниципальных служащих администрации муниципального округа Тверской в городе Москве и урегулированию конфликта интересов</w:t>
                  </w:r>
                </w:p>
                <w:p w14:paraId="7B1C263A" w14:textId="77777777" w:rsidR="000F1AE3" w:rsidRDefault="000F1AE3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kern w:val="36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255B58E" w14:textId="77777777" w:rsidR="000F1AE3" w:rsidRDefault="000F1AE3">
            <w:pPr>
              <w:pStyle w:val="a4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</w:tr>
    </w:tbl>
    <w:p w14:paraId="223ACB79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0F1AE3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25.12.2008 г. № 273-ФЗ «О противодействии коррупции»,  п.11 ч. 1 ст. 12 Федерального закона от 02.03.2007 № 25-ФЗ «О муниципальной службе в Российской Федерации»,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Законом города Москвы от 22.10.2008 № 50 «О муниципальной службе в городе Москве» </w:t>
      </w:r>
      <w:r w:rsidRPr="000F1AE3">
        <w:rPr>
          <w:rFonts w:ascii="Times New Roman" w:hAnsi="Times New Roman" w:cs="Times New Roman"/>
          <w:sz w:val="24"/>
          <w:szCs w:val="24"/>
        </w:rPr>
        <w:t>Совет депутатов решил</w:t>
      </w:r>
      <w:r w:rsidRPr="000F1AE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49CADAF" w14:textId="77777777" w:rsidR="000F1AE3" w:rsidRP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BFEC6A" w14:textId="77777777" w:rsidR="000F1AE3" w:rsidRDefault="000F1AE3" w:rsidP="000F1AE3">
      <w:pPr>
        <w:pStyle w:val="a5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Создать и утвердить Положение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комиссии по соблюдению требований к служебному поведению муниципальных служащих администрации муниципального округа Тверской в городе Москве и урегулированию конфликта интересов (далее - Положение)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(Приложение № 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2DD702E" w14:textId="77777777" w:rsidR="000F1AE3" w:rsidRDefault="000F1AE3" w:rsidP="000F1AE3">
      <w:pPr>
        <w:pStyle w:val="a5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Создать Комиссию по соблюдению требований к служебному поведению муниципальных служащих администрации муниципального округа Тверской в городе Москве и урегулированию конфликта интересов (далее Комиссия).</w:t>
      </w:r>
    </w:p>
    <w:p w14:paraId="64256E19" w14:textId="77777777" w:rsidR="000F1AE3" w:rsidRDefault="000F1AE3" w:rsidP="000F1AE3">
      <w:pPr>
        <w:pStyle w:val="a5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Утвердить состав Комиссии (Приложение № 2).</w:t>
      </w:r>
    </w:p>
    <w:p w14:paraId="0AFDA9AD" w14:textId="77777777" w:rsidR="000F1AE3" w:rsidRDefault="000F1AE3" w:rsidP="000F1AE3">
      <w:pPr>
        <w:pStyle w:val="a5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и иными правовыми актами города Москвы, Уставом администрации муниципального округа Тверской </w:t>
      </w:r>
      <w:r w:rsidR="00F5490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городе Москве, Положением, а также муниципальными правовыми актами.</w:t>
      </w:r>
    </w:p>
    <w:p w14:paraId="4062F73D" w14:textId="77777777" w:rsidR="000F1AE3" w:rsidRDefault="000F1AE3" w:rsidP="000F1AE3">
      <w:pPr>
        <w:pStyle w:val="a5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FB3AB24" w14:textId="77777777" w:rsidR="000F1AE3" w:rsidRDefault="000F1AE3" w:rsidP="000F1AE3">
      <w:pPr>
        <w:pStyle w:val="a5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временно исполняющего полномочия  главы муниципального округа Тверской П.А. Малышева.</w:t>
      </w:r>
    </w:p>
    <w:p w14:paraId="1AB93E9A" w14:textId="77777777" w:rsidR="000F1AE3" w:rsidRDefault="000F1AE3" w:rsidP="000F1A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Временно исполняющий полномочия </w:t>
      </w:r>
    </w:p>
    <w:p w14:paraId="4FA3481A" w14:textId="77777777" w:rsidR="000F1AE3" w:rsidRDefault="000F1AE3" w:rsidP="000F1AE3">
      <w:pPr>
        <w:pStyle w:val="a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муниципального округа Тверской                                                   П.А.Малышев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0F1AE3" w14:paraId="09DF9972" w14:textId="77777777" w:rsidTr="000F1AE3">
        <w:trPr>
          <w:trHeight w:val="276"/>
        </w:trPr>
        <w:tc>
          <w:tcPr>
            <w:tcW w:w="4786" w:type="dxa"/>
          </w:tcPr>
          <w:p w14:paraId="4611E317" w14:textId="77777777" w:rsidR="000F1AE3" w:rsidRDefault="000F1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3741B46F" w14:textId="77777777"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EB3E050" w14:textId="77777777" w:rsidR="000F1AE3" w:rsidRDefault="000F1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14:paraId="05B13CAD" w14:textId="77777777" w:rsidR="000F1AE3" w:rsidRDefault="000F1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Приложение № 1 к решению Совета</w:t>
            </w:r>
          </w:p>
          <w:p w14:paraId="7B7163A1" w14:textId="77777777" w:rsidR="000F1AE3" w:rsidRDefault="000F1A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депутатов муниципального округа                    </w:t>
            </w:r>
          </w:p>
          <w:p w14:paraId="48080CD3" w14:textId="77777777" w:rsidR="000F1AE3" w:rsidRDefault="000F1AE3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Тверской от 26.05.2016 № 663/2016</w:t>
            </w:r>
          </w:p>
          <w:p w14:paraId="77E0E5DF" w14:textId="77777777" w:rsidR="000F1AE3" w:rsidRDefault="000F1AE3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0E6096" w14:textId="77777777" w:rsidR="000F1AE3" w:rsidRDefault="000F1AE3" w:rsidP="000F1AE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Положение о комиссии по соблюдению требований к служебному поведению муниципальных служащих администрации муниципального округа Тверской в городе Москве и урегулированию конфликта интересов</w:t>
      </w:r>
    </w:p>
    <w:p w14:paraId="5C9C40D8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14:paraId="71707CF3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муниципального округа Тверской (далее – орган местного самоуправления).</w:t>
      </w:r>
    </w:p>
    <w:p w14:paraId="0376785B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нанимателя (работодатель) - глава муниципального округа Тверской, глава администрации муниципального округа Тверской.</w:t>
      </w:r>
    </w:p>
    <w:p w14:paraId="72F3FB1F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правовыми актами города Москвы, Уставом муниципального округа Тверской, настоящим Положением, а также муниципальными правовыми актами органов местного самоуправления.</w:t>
      </w:r>
    </w:p>
    <w:p w14:paraId="14F5B9B8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органам местного самоуправления:</w:t>
      </w:r>
    </w:p>
    <w:p w14:paraId="31E27939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и законами города Москвы (далее - требования к служебному поведению и (или) требования об урегулировании конфликта интересов);</w:t>
      </w:r>
    </w:p>
    <w:p w14:paraId="58514E15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осуществлении в органе местного самоуправления мер по предупреждению коррупции.</w:t>
      </w:r>
    </w:p>
    <w:p w14:paraId="422D5551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Комиссия образуется муниципальным правовым актом, этим же актом утверждается состав комиссии.</w:t>
      </w:r>
    </w:p>
    <w:p w14:paraId="602EEE86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03816C51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состав комиссии входят депутаты Совета депутатов муниципального Тверской, представитель нанимателя (работодателя) и (или) уполномоченные им муниципальные служащие (в том числе из структурного подразделения, в котором муниципальный служащий, являющийся стороной конфликта интересов, замещает должность муниципальной службы), а также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комиссии по урегулированию конфликтов интересов.</w:t>
      </w:r>
    </w:p>
    <w:p w14:paraId="1725068B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0278AEEF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14:paraId="6ADBAF49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08E060A9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Основаниями для проведения заседания комиссии являются:</w:t>
      </w:r>
    </w:p>
    <w:p w14:paraId="22E8F569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представление представителем нанимателя (работодателя) материалов проверки, проведенной в соответствии с Указом Мэра Москвы от 17 октября 2012 года № 70-УМ «О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поведению» (далее – Указ Мэра Москвы), свидетельствующих:</w:t>
      </w:r>
    </w:p>
    <w:p w14:paraId="5E1B7198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9.1.1. о представлении муниципальным служащим недостоверных или неполных сведений, предусмотренных Указом Мэра Москвы.</w:t>
      </w:r>
    </w:p>
    <w:p w14:paraId="5DE1B3C0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9.1.2.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14:paraId="36B9BD4B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поступившее представителю нанимателя (работодателю) в установленном порядке:</w:t>
      </w:r>
    </w:p>
    <w:p w14:paraId="0E9FB958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9.2.1. обращение гражданина, ранее замещавшего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службы.</w:t>
      </w:r>
    </w:p>
    <w:p w14:paraId="2096294E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3BBB61FD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9.2.2.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1EAAF9C9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14:paraId="203D4374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69516BCA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Председатель комиссии при поступлении к нему информации, содержащей основания для проведения заседания комиссии:</w:t>
      </w:r>
    </w:p>
    <w:p w14:paraId="73A11C7D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информации.</w:t>
      </w:r>
    </w:p>
    <w:p w14:paraId="06CEEE23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на рассмотрение комиссии, и с результатами ее проверки.</w:t>
      </w:r>
    </w:p>
    <w:p w14:paraId="4B92589B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14:paraId="485E0C5F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14:paraId="5B0D7F16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2FD16262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 итогам рассмотрения вопроса, указанного в пункте 9.1.1 настоящего Положения, комиссия принимает одно из следующих решений:</w:t>
      </w:r>
    </w:p>
    <w:p w14:paraId="0EB818F4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установить, что сведения, представленные муниципальным служащим, являются достоверными и полными;</w:t>
      </w:r>
    </w:p>
    <w:p w14:paraId="47A209D4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14:paraId="2E5FE4E8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По итогам рассмотрения вопроса, указанного в пункте 9.1.2 настоящего Положения, комиссия принимает одно из следующих решений:</w:t>
      </w:r>
    </w:p>
    <w:p w14:paraId="2FDD586C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5995ED4B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67BD29B7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 итогам рассмотрения вопроса, указанного в пункте 9.2.1 настоящего Положения, комиссия принимает одно из следующих решений:</w:t>
      </w:r>
    </w:p>
    <w:p w14:paraId="5EF638A8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26E86371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14:paraId="3C3BBACC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 итогам рассмотрения вопроса, указанного в пункте 9.2.2 настоящего Положения, комиссия принимает одно из следующих решений:</w:t>
      </w:r>
    </w:p>
    <w:p w14:paraId="5A79E84B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11D16A54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29E8CD44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</w:t>
      </w:r>
      <w:r>
        <w:rPr>
          <w:rFonts w:ascii="Times New Roman" w:hAnsi="Times New Roman" w:cs="Times New Roman"/>
          <w:sz w:val="24"/>
          <w:szCs w:val="24"/>
        </w:rPr>
        <w:lastRenderedPageBreak/>
        <w:t>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14:paraId="63177EBF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По итогам рассмотрения вопросов, предусмотренных пунктами 9.1 и 9.2 настоящего Положения, при наличии к тому оснований комиссия может принять иное, чем предусмотрено пунктами 15-18 настоящего Положения, решение. Основания и мотивы принятия такого решения должны быть отражены в протоколе заседания комиссии.</w:t>
      </w:r>
    </w:p>
    <w:p w14:paraId="17664573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По итогам рассмотрения вопроса, предусмотренного пунктом 9.3 настоящего Положения, комиссия принимает соответствующее решение.</w:t>
      </w:r>
    </w:p>
    <w:p w14:paraId="4982FB02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председателя является решающим.</w:t>
      </w:r>
    </w:p>
    <w:p w14:paraId="40E45857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Решения комиссии, за исключением решений, предусмотренных пунктом 17 настоящего Положения, для представителя нанимателя (работодателя) органа местного самоуправления носят рекомендательный характер.</w:t>
      </w:r>
    </w:p>
    <w:p w14:paraId="131DC891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Решения комиссии, принимаемые в соответствии с пунктом 17 настоящего Положения, носят обязательный характер.</w:t>
      </w:r>
    </w:p>
    <w:p w14:paraId="78A416AC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Решения комиссии оформляются протоколами, которые подписывают члены комиссии, принимавшие участие в ее заседании.</w:t>
      </w:r>
    </w:p>
    <w:p w14:paraId="4A06C6EF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В протоколе заседания комиссии указываются:</w:t>
      </w:r>
    </w:p>
    <w:p w14:paraId="010AA1CF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25.1. дата заседания комиссии, фамилии, имена, отчества членов комиссии и других лиц, присутствующих на заседании;</w:t>
      </w:r>
    </w:p>
    <w:p w14:paraId="0FEE33A8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40406303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25.3. предъявляемые к муниципальному служащему претензии и требования, материалы, на которых они основываются;</w:t>
      </w:r>
    </w:p>
    <w:p w14:paraId="01234B2A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25.4. содержание пояснений муниципального служащего и других лиц по существу предъявляемых претензий и требований;</w:t>
      </w:r>
    </w:p>
    <w:p w14:paraId="4207369E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25.5. фамилии, имена, отчества выступивших на заседании лиц и краткое изложение их выступлений;</w:t>
      </w:r>
    </w:p>
    <w:p w14:paraId="29C71342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25.6.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14:paraId="553A9155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25.7. другие сведения;</w:t>
      </w:r>
    </w:p>
    <w:p w14:paraId="42E65939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25.8. результаты голосования;</w:t>
      </w:r>
    </w:p>
    <w:p w14:paraId="19F9B667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25.9. принятое комиссией решение и обоснование его принятия.</w:t>
      </w:r>
    </w:p>
    <w:p w14:paraId="1BD746F7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2CCA3864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Копии протокола заседания комиссии в трехдневный срок со дня проведения заседания направляются руководителю органа местного самоуправления, полностью или в виде выписок из него – муниципальному служащему, а также по решению комиссии - иным заинтересованным лицам.</w:t>
      </w:r>
    </w:p>
    <w:p w14:paraId="64E212D1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законодательством Российской Федерации, а также по иным вопросам организации противодействия коррупции.</w:t>
      </w:r>
    </w:p>
    <w:p w14:paraId="4FF8C87F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В месячный срок со дня поступления протокола заседания комиссии руководитель органа местного самоуправления в письменной форме уведомляет комиссию о </w:t>
      </w:r>
      <w:r>
        <w:rPr>
          <w:rFonts w:ascii="Times New Roman" w:hAnsi="Times New Roman" w:cs="Times New Roman"/>
          <w:sz w:val="24"/>
          <w:szCs w:val="24"/>
        </w:rPr>
        <w:lastRenderedPageBreak/>
        <w:t>рассмотрении рекомендаций комиссии и принятом решении.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14:paraId="1630918C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604C606E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трехдневный срок, а при необходимости - немедленно.</w:t>
      </w:r>
    </w:p>
    <w:p w14:paraId="6D1C3B1E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6F14E1F6" w14:textId="77777777" w:rsidR="000F1AE3" w:rsidRDefault="000F1AE3" w:rsidP="000F1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самоуправления.</w:t>
      </w:r>
    </w:p>
    <w:p w14:paraId="0F2D8225" w14:textId="77777777" w:rsidR="000F1AE3" w:rsidRDefault="000F1AE3" w:rsidP="000F1AE3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14:paraId="5FE68EF2" w14:textId="77777777" w:rsidR="000F1AE3" w:rsidRDefault="000F1AE3" w:rsidP="000F1AE3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883"/>
        <w:gridCol w:w="5906"/>
        <w:gridCol w:w="438"/>
      </w:tblGrid>
      <w:tr w:rsidR="000F1AE3" w14:paraId="10E885BC" w14:textId="77777777" w:rsidTr="000F1AE3">
        <w:trPr>
          <w:gridAfter w:val="1"/>
          <w:wAfter w:w="438" w:type="dxa"/>
          <w:trHeight w:val="1881"/>
        </w:trPr>
        <w:tc>
          <w:tcPr>
            <w:tcW w:w="236" w:type="dxa"/>
          </w:tcPr>
          <w:p w14:paraId="2B06BB06" w14:textId="77777777" w:rsidR="000F1AE3" w:rsidRDefault="000F1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2"/>
          </w:tcPr>
          <w:p w14:paraId="3C41983E" w14:textId="77777777"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B7A4BCE" w14:textId="77777777"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DBAEA09" w14:textId="77777777"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6B1510E" w14:textId="77777777"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B7F749B" w14:textId="77777777"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3A93514" w14:textId="77777777"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D6600C8" w14:textId="77777777"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D38BB31" w14:textId="77777777"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722C07" w14:textId="77777777"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B0FF197" w14:textId="77777777"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DB42105" w14:textId="77777777"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2639DB2" w14:textId="77777777"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2A5B08C" w14:textId="77777777"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972C081" w14:textId="77777777"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24FDFF1" w14:textId="77777777"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D4EFA8A" w14:textId="77777777"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9EE5FBE" w14:textId="77777777"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8DBCD2D" w14:textId="77777777"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35ADFF5" w14:textId="77777777"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04EA515" w14:textId="77777777"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41FB978" w14:textId="77777777"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01B1C32" w14:textId="77777777"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B1565BC" w14:textId="77777777"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EECA049" w14:textId="77777777"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6CDD2D4" w14:textId="77777777" w:rsidR="000F1AE3" w:rsidRDefault="000F1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</w:t>
            </w:r>
          </w:p>
          <w:p w14:paraId="511E05B4" w14:textId="77777777" w:rsidR="000F1AE3" w:rsidRDefault="000F1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Приложение № 2 к решению Совета</w:t>
            </w:r>
          </w:p>
          <w:p w14:paraId="07CD9972" w14:textId="77777777" w:rsidR="000F1AE3" w:rsidRDefault="000F1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депутатов  муниципального округа   </w:t>
            </w:r>
          </w:p>
          <w:p w14:paraId="75844FBA" w14:textId="77777777" w:rsidR="000F1AE3" w:rsidRDefault="000F1A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Тверской  от 26.05.2016 №663/2016 </w:t>
            </w:r>
          </w:p>
          <w:p w14:paraId="6FF37DF1" w14:textId="77777777"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B336BA0" w14:textId="77777777" w:rsidR="000F1AE3" w:rsidRDefault="000F1A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EB4DAAD" w14:textId="77777777" w:rsidR="000F1AE3" w:rsidRDefault="000F1A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Состав комиссии по соблюдению требований к служебному поведению муниципальных служащих администрации муниципального округа Тверской в городе Москве и урегулированию конфликта интересов.</w:t>
            </w:r>
          </w:p>
          <w:p w14:paraId="6B35FAEF" w14:textId="77777777" w:rsidR="000F1AE3" w:rsidRDefault="000F1AE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1AE3" w14:paraId="134C6375" w14:textId="77777777" w:rsidTr="000F1AE3">
        <w:tc>
          <w:tcPr>
            <w:tcW w:w="3119" w:type="dxa"/>
            <w:gridSpan w:val="2"/>
          </w:tcPr>
          <w:p w14:paraId="435F27C8" w14:textId="77777777" w:rsidR="000F1AE3" w:rsidRDefault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2"/>
          </w:tcPr>
          <w:p w14:paraId="3485FD1F" w14:textId="77777777" w:rsidR="000F1AE3" w:rsidRDefault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E3" w14:paraId="20F2279D" w14:textId="77777777" w:rsidTr="000F1AE3">
        <w:trPr>
          <w:trHeight w:val="226"/>
        </w:trPr>
        <w:tc>
          <w:tcPr>
            <w:tcW w:w="3119" w:type="dxa"/>
            <w:gridSpan w:val="2"/>
            <w:hideMark/>
          </w:tcPr>
          <w:p w14:paraId="74904722" w14:textId="77777777" w:rsidR="000F1AE3" w:rsidRDefault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Кудряшов</w:t>
            </w:r>
          </w:p>
        </w:tc>
        <w:tc>
          <w:tcPr>
            <w:tcW w:w="6344" w:type="dxa"/>
            <w:gridSpan w:val="2"/>
          </w:tcPr>
          <w:p w14:paraId="5E05D611" w14:textId="77777777" w:rsidR="000F1AE3" w:rsidRDefault="000F1AE3" w:rsidP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депутат Совета депутатов МО Тверской </w:t>
            </w:r>
          </w:p>
        </w:tc>
      </w:tr>
      <w:tr w:rsidR="000F1AE3" w14:paraId="24A6196A" w14:textId="77777777" w:rsidTr="000F1AE3">
        <w:trPr>
          <w:trHeight w:val="102"/>
        </w:trPr>
        <w:tc>
          <w:tcPr>
            <w:tcW w:w="3119" w:type="dxa"/>
            <w:gridSpan w:val="2"/>
          </w:tcPr>
          <w:p w14:paraId="04E678EC" w14:textId="77777777" w:rsidR="000F1AE3" w:rsidRDefault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2"/>
          </w:tcPr>
          <w:p w14:paraId="18B9A2C5" w14:textId="77777777" w:rsidR="000F1AE3" w:rsidRDefault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E3" w14:paraId="2E1F7142" w14:textId="77777777" w:rsidTr="000F1AE3">
        <w:trPr>
          <w:trHeight w:val="3069"/>
        </w:trPr>
        <w:tc>
          <w:tcPr>
            <w:tcW w:w="3119" w:type="dxa"/>
            <w:gridSpan w:val="2"/>
            <w:tcBorders>
              <w:bottom w:val="nil"/>
            </w:tcBorders>
            <w:hideMark/>
          </w:tcPr>
          <w:p w14:paraId="1329B3AE" w14:textId="77777777" w:rsidR="000F1AE3" w:rsidRDefault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Григорьев</w:t>
            </w:r>
          </w:p>
          <w:p w14:paraId="41DEC838" w14:textId="77777777" w:rsidR="000F1AE3" w:rsidRDefault="000F1AE3" w:rsidP="000F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3D40D" w14:textId="77777777" w:rsidR="000F1AE3" w:rsidRDefault="000F1AE3" w:rsidP="000F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Алексеев</w:t>
            </w:r>
          </w:p>
          <w:p w14:paraId="7FDACA0A" w14:textId="77777777" w:rsidR="000F1AE3" w:rsidRDefault="000F1AE3" w:rsidP="000F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5E13D" w14:textId="77777777" w:rsidR="000F1AE3" w:rsidRDefault="000F1AE3" w:rsidP="000F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Тарапата</w:t>
            </w:r>
          </w:p>
          <w:p w14:paraId="361EA186" w14:textId="77777777" w:rsidR="000F1AE3" w:rsidRDefault="000F1AE3" w:rsidP="000F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76CA4" w14:textId="77777777" w:rsidR="000F1AE3" w:rsidRDefault="000F1AE3" w:rsidP="000F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Павленко</w:t>
            </w:r>
          </w:p>
          <w:p w14:paraId="137FBD0D" w14:textId="77777777" w:rsidR="000F1AE3" w:rsidRDefault="000F1AE3" w:rsidP="000F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45DA9" w14:textId="77777777" w:rsidR="000F1AE3" w:rsidRDefault="000F1AE3" w:rsidP="000F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</w:t>
            </w:r>
            <w:r w:rsidR="0006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tbl>
            <w:tblPr>
              <w:tblStyle w:val="a6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7"/>
              <w:gridCol w:w="1818"/>
            </w:tblGrid>
            <w:tr w:rsidR="000F1AE3" w14:paraId="1C3416BC" w14:textId="77777777" w:rsidTr="00101BE6">
              <w:tc>
                <w:tcPr>
                  <w:tcW w:w="3119" w:type="dxa"/>
                  <w:hideMark/>
                </w:tcPr>
                <w:p w14:paraId="3F09F03D" w14:textId="77777777" w:rsidR="000F1AE3" w:rsidRDefault="000F1AE3" w:rsidP="00101BE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4" w:type="dxa"/>
                  <w:hideMark/>
                </w:tcPr>
                <w:p w14:paraId="7B5237D0" w14:textId="77777777" w:rsidR="000F1AE3" w:rsidRDefault="000F1AE3" w:rsidP="00101BE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558DAA1" w14:textId="77777777" w:rsidR="000F1AE3" w:rsidRDefault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80C09" w14:textId="77777777" w:rsidR="000F1AE3" w:rsidRDefault="000F1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14:paraId="71827BED" w14:textId="77777777" w:rsidR="000F1AE3" w:rsidRPr="000F1AE3" w:rsidRDefault="000F1AE3" w:rsidP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2"/>
            <w:tcBorders>
              <w:bottom w:val="nil"/>
            </w:tcBorders>
          </w:tcPr>
          <w:p w14:paraId="35D917F4" w14:textId="77777777" w:rsidR="000F1AE3" w:rsidRDefault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МО Тверской</w:t>
            </w:r>
          </w:p>
          <w:p w14:paraId="6478B1FF" w14:textId="77777777" w:rsidR="000F1AE3" w:rsidRDefault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28"/>
            </w:tblGrid>
            <w:tr w:rsidR="000F1AE3" w14:paraId="2F980EFF" w14:textId="77777777" w:rsidTr="00101BE6">
              <w:trPr>
                <w:trHeight w:val="226"/>
              </w:trPr>
              <w:tc>
                <w:tcPr>
                  <w:tcW w:w="6344" w:type="dxa"/>
                </w:tcPr>
                <w:p w14:paraId="055172FC" w14:textId="77777777" w:rsidR="000F1AE3" w:rsidRDefault="000F1AE3" w:rsidP="00101BE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депутат Совета депутатов МО Тверской </w:t>
                  </w:r>
                </w:p>
                <w:p w14:paraId="20B4DDE1" w14:textId="77777777" w:rsidR="000F1AE3" w:rsidRDefault="000F1AE3" w:rsidP="00101BE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5B0BA48" w14:textId="77777777" w:rsidR="000F1AE3" w:rsidRDefault="000F1AE3" w:rsidP="000F1AE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депутат Совета депутатов МО Тверской </w:t>
                  </w:r>
                </w:p>
                <w:p w14:paraId="77E7492C" w14:textId="77777777" w:rsidR="000F1AE3" w:rsidRDefault="000F1AE3" w:rsidP="000F1AE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EEF2833" w14:textId="77777777" w:rsidR="000F1AE3" w:rsidRDefault="000F1AE3" w:rsidP="000F1AE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депутат Совета депутатов МО Тверской </w:t>
                  </w:r>
                </w:p>
                <w:p w14:paraId="37E61940" w14:textId="77777777" w:rsidR="000F1AE3" w:rsidRDefault="000F1AE3" w:rsidP="000F1AE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163754F" w14:textId="77777777" w:rsidR="000F1AE3" w:rsidRDefault="000F1AE3" w:rsidP="000F1AE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юрисконсульт – консультант администрации МО Тверской</w:t>
                  </w:r>
                </w:p>
              </w:tc>
            </w:tr>
            <w:tr w:rsidR="000F1AE3" w14:paraId="240FA4A2" w14:textId="77777777" w:rsidTr="000F1AE3">
              <w:trPr>
                <w:trHeight w:val="80"/>
              </w:trPr>
              <w:tc>
                <w:tcPr>
                  <w:tcW w:w="6344" w:type="dxa"/>
                </w:tcPr>
                <w:p w14:paraId="7784286C" w14:textId="77777777" w:rsidR="000F1AE3" w:rsidRDefault="000F1AE3" w:rsidP="00101BE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72B95D3" w14:textId="77777777" w:rsidR="000F1AE3" w:rsidRDefault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E3" w14:paraId="38773E0C" w14:textId="77777777" w:rsidTr="000F1AE3">
        <w:tc>
          <w:tcPr>
            <w:tcW w:w="3119" w:type="dxa"/>
            <w:gridSpan w:val="2"/>
          </w:tcPr>
          <w:p w14:paraId="0748ADE6" w14:textId="77777777" w:rsidR="000F1AE3" w:rsidRDefault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Е.О. Осокина </w:t>
            </w:r>
          </w:p>
          <w:p w14:paraId="0A43F785" w14:textId="77777777" w:rsidR="000F1AE3" w:rsidRDefault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B6E2C" w14:textId="77777777" w:rsidR="000F1AE3" w:rsidRDefault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2"/>
            <w:hideMark/>
          </w:tcPr>
          <w:p w14:paraId="563E8B6A" w14:textId="77777777" w:rsidR="000F1AE3" w:rsidRDefault="000F1AE3" w:rsidP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</w:t>
            </w:r>
            <w:r w:rsidR="00063E55">
              <w:rPr>
                <w:rFonts w:ascii="Times New Roman" w:hAnsi="Times New Roman" w:cs="Times New Roman"/>
                <w:sz w:val="24"/>
                <w:szCs w:val="24"/>
              </w:rPr>
              <w:t>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  <w:r w:rsidR="00063E55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организационной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Тверской</w:t>
            </w:r>
          </w:p>
        </w:tc>
      </w:tr>
      <w:tr w:rsidR="000F1AE3" w14:paraId="3890BED1" w14:textId="77777777" w:rsidTr="000F1AE3">
        <w:trPr>
          <w:gridAfter w:val="2"/>
          <w:wAfter w:w="6344" w:type="dxa"/>
          <w:trHeight w:val="80"/>
        </w:trPr>
        <w:tc>
          <w:tcPr>
            <w:tcW w:w="3119" w:type="dxa"/>
            <w:gridSpan w:val="2"/>
          </w:tcPr>
          <w:p w14:paraId="51941259" w14:textId="77777777" w:rsidR="000F1AE3" w:rsidRDefault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E3" w14:paraId="10CADAA5" w14:textId="77777777" w:rsidTr="000F1AE3">
        <w:trPr>
          <w:gridAfter w:val="2"/>
          <w:wAfter w:w="6344" w:type="dxa"/>
          <w:trHeight w:val="80"/>
        </w:trPr>
        <w:tc>
          <w:tcPr>
            <w:tcW w:w="3119" w:type="dxa"/>
            <w:gridSpan w:val="2"/>
            <w:tcBorders>
              <w:bottom w:val="nil"/>
            </w:tcBorders>
            <w:hideMark/>
          </w:tcPr>
          <w:p w14:paraId="23F533A4" w14:textId="77777777" w:rsidR="000F1AE3" w:rsidRDefault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E3" w14:paraId="1FD82980" w14:textId="77777777" w:rsidTr="000F1AE3">
        <w:tc>
          <w:tcPr>
            <w:tcW w:w="9463" w:type="dxa"/>
            <w:gridSpan w:val="4"/>
            <w:hideMark/>
          </w:tcPr>
          <w:p w14:paraId="5132AB08" w14:textId="77777777" w:rsidR="000F1AE3" w:rsidRDefault="000F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Независимый эксперт                (по согласованию)</w:t>
            </w:r>
          </w:p>
        </w:tc>
      </w:tr>
    </w:tbl>
    <w:p w14:paraId="42BCD3F0" w14:textId="77777777" w:rsidR="000F1AE3" w:rsidRDefault="000F1AE3" w:rsidP="000F1A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1B801E" w14:textId="77777777" w:rsidR="000F1AE3" w:rsidRDefault="000F1AE3" w:rsidP="000F1AE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0EE83F" w14:textId="77777777" w:rsidR="000F1AE3" w:rsidRDefault="000F1AE3" w:rsidP="000F1AE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F0A191" w14:textId="77777777" w:rsidR="002B4F86" w:rsidRDefault="002B4F86" w:rsidP="000F1AE3">
      <w:pPr>
        <w:jc w:val="center"/>
      </w:pPr>
    </w:p>
    <w:sectPr w:rsidR="002B4F86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7F47"/>
    <w:multiLevelType w:val="hybridMultilevel"/>
    <w:tmpl w:val="05E0B3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AE3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3E55"/>
    <w:rsid w:val="00064BAD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1AE3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3E89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5643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90D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D922"/>
  <w15:docId w15:val="{91D24B98-44E1-4601-B5F4-B360C071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1AE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F1AE3"/>
    <w:pPr>
      <w:ind w:left="720"/>
      <w:contextualSpacing/>
    </w:pPr>
  </w:style>
  <w:style w:type="table" w:styleId="a6">
    <w:name w:val="Table Grid"/>
    <w:basedOn w:val="a1"/>
    <w:uiPriority w:val="59"/>
    <w:rsid w:val="000F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8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Сухарникова Ирина Николаевна</cp:lastModifiedBy>
  <cp:revision>2</cp:revision>
  <dcterms:created xsi:type="dcterms:W3CDTF">2022-02-17T05:52:00Z</dcterms:created>
  <dcterms:modified xsi:type="dcterms:W3CDTF">2022-02-17T05:52:00Z</dcterms:modified>
</cp:coreProperties>
</file>