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DF" w:rsidRPr="00F93EDF" w:rsidRDefault="00F93EDF" w:rsidP="00F93ED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F93EDF" w:rsidRPr="00F93EDF" w:rsidRDefault="00F93EDF" w:rsidP="00F93ED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proofErr w:type="gramStart"/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</w:t>
      </w:r>
      <w:proofErr w:type="gramEnd"/>
    </w:p>
    <w:p w:rsidR="00F93EDF" w:rsidRPr="00F93EDF" w:rsidRDefault="00F93EDF" w:rsidP="00F93E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93EDF" w:rsidRPr="00F93EDF" w:rsidRDefault="00F93EDF" w:rsidP="00F93EDF">
      <w:pPr>
        <w:tabs>
          <w:tab w:val="left" w:pos="4680"/>
        </w:tabs>
        <w:spacing w:after="200" w:line="276" w:lineRule="auto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3EDF" w:rsidRPr="00F93EDF" w:rsidRDefault="005B2E23" w:rsidP="00F93ED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15.12.2016  №  761</w:t>
      </w:r>
      <w:bookmarkStart w:id="0" w:name="_GoBack"/>
      <w:bookmarkEnd w:id="0"/>
      <w:r w:rsidR="00F93EDF" w:rsidRPr="00F93ED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/2016</w:t>
      </w:r>
    </w:p>
    <w:p w:rsidR="00F93EDF" w:rsidRDefault="00F93EDF"/>
    <w:p w:rsidR="00F93EDF" w:rsidRPr="00F93EDF" w:rsidRDefault="00F93EDF" w:rsidP="00F93EDF">
      <w:pPr>
        <w:jc w:val="center"/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F93EDF" w:rsidRPr="00F93EDF" w:rsidTr="00F93EDF">
        <w:trPr>
          <w:trHeight w:val="89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EDF" w:rsidRPr="00F93EDF" w:rsidRDefault="00F93ED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93EDF">
              <w:rPr>
                <w:sz w:val="24"/>
                <w:szCs w:val="24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F93EDF" w:rsidRPr="00F93EDF" w:rsidRDefault="00F93EDF" w:rsidP="00F93EDF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3ED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93ED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F93EDF">
        <w:rPr>
          <w:rFonts w:ascii="Times New Roman" w:hAnsi="Times New Roman"/>
          <w:sz w:val="24"/>
          <w:szCs w:val="24"/>
        </w:rPr>
        <w:t xml:space="preserve"> ЦАО города Москвы от 11.11.2016 № ЦАО-14-38-2324/6,  18.11.2016 № ЦАО-14-38-2359/6, 23.11.2016 № ЦАО-14-38-2385/6, 25.11.2016 № ЦАО-14-38-2399/6, 30.11.2016 № ЦАО-14-38-2414/6 </w:t>
      </w:r>
      <w:r w:rsidRPr="00F93EDF">
        <w:rPr>
          <w:rFonts w:ascii="Times New Roman" w:hAnsi="Times New Roman"/>
          <w:b/>
          <w:sz w:val="24"/>
          <w:szCs w:val="24"/>
        </w:rPr>
        <w:t xml:space="preserve">Совет депутатов решил:  </w:t>
      </w: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EDF">
        <w:rPr>
          <w:rFonts w:ascii="Times New Roman" w:hAnsi="Times New Roman"/>
          <w:sz w:val="24"/>
          <w:szCs w:val="24"/>
        </w:rPr>
        <w:t xml:space="preserve">1. </w:t>
      </w:r>
      <w:r w:rsidRPr="00F93EDF">
        <w:rPr>
          <w:rFonts w:ascii="Times New Roman" w:hAnsi="Times New Roman"/>
          <w:b/>
          <w:sz w:val="24"/>
          <w:szCs w:val="24"/>
        </w:rPr>
        <w:t>Согласовать</w:t>
      </w:r>
      <w:r w:rsidRPr="00F93EDF">
        <w:rPr>
          <w:rFonts w:ascii="Times New Roman" w:hAnsi="Times New Roman"/>
          <w:sz w:val="24"/>
          <w:szCs w:val="24"/>
        </w:rPr>
        <w:t xml:space="preserve">  проект  изменения схемы размещения сезонных кафе на территории района при стационарных предприятиях общественного питания по адресам: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sz w:val="24"/>
          <w:szCs w:val="24"/>
        </w:rPr>
        <w:t xml:space="preserve">- </w:t>
      </w:r>
      <w:r w:rsidRPr="00F93EDF">
        <w:rPr>
          <w:rFonts w:ascii="Times New Roman" w:hAnsi="Times New Roman" w:cs="Times New Roman"/>
          <w:sz w:val="24"/>
          <w:szCs w:val="24"/>
        </w:rPr>
        <w:t xml:space="preserve">ул. Тверская, д. 23/12, стр. 1-1а (ООО «Ресторан М») в части размещения площадью 112,0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3E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3EDF">
        <w:rPr>
          <w:rFonts w:ascii="Times New Roman" w:hAnsi="Times New Roman" w:cs="Times New Roman"/>
          <w:sz w:val="24"/>
          <w:szCs w:val="24"/>
        </w:rPr>
        <w:t>;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 w:cs="Times New Roman"/>
          <w:sz w:val="24"/>
          <w:szCs w:val="24"/>
        </w:rPr>
        <w:t xml:space="preserve">- ул. 1-я </w:t>
      </w:r>
      <w:proofErr w:type="gramStart"/>
      <w:r w:rsidRPr="00F93EDF"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gramEnd"/>
      <w:r w:rsidRPr="00F93EDF">
        <w:rPr>
          <w:rFonts w:ascii="Times New Roman" w:hAnsi="Times New Roman" w:cs="Times New Roman"/>
          <w:sz w:val="24"/>
          <w:szCs w:val="24"/>
        </w:rPr>
        <w:t xml:space="preserve">, д.2/1 (ООО «Веном») в части размещения площадью 30,0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>.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 w:cs="Times New Roman"/>
          <w:sz w:val="24"/>
          <w:szCs w:val="24"/>
        </w:rPr>
        <w:t xml:space="preserve">2. </w:t>
      </w:r>
      <w:r w:rsidRPr="00F93EDF">
        <w:rPr>
          <w:rFonts w:ascii="Times New Roman" w:hAnsi="Times New Roman" w:cs="Times New Roman"/>
          <w:b/>
          <w:sz w:val="24"/>
          <w:szCs w:val="24"/>
        </w:rPr>
        <w:t>Отказать в согласовании</w:t>
      </w:r>
      <w:r w:rsidRPr="00F93EDF">
        <w:rPr>
          <w:rFonts w:ascii="Times New Roman" w:hAnsi="Times New Roman" w:cs="Times New Roman"/>
          <w:sz w:val="24"/>
          <w:szCs w:val="24"/>
        </w:rPr>
        <w:t xml:space="preserve"> проекта изменения схемы размещения сезонных кафе на территории района при стационарных предприятиях общественного питания по адресам: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 w:cs="Times New Roman"/>
          <w:sz w:val="24"/>
          <w:szCs w:val="24"/>
        </w:rPr>
        <w:t>- ул. 4-я Тверская-Ямская, д.13 (ООО «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 xml:space="preserve">») в части изменения площади размещения с 12,16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3E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3EDF">
        <w:rPr>
          <w:rFonts w:ascii="Times New Roman" w:hAnsi="Times New Roman" w:cs="Times New Roman"/>
          <w:sz w:val="24"/>
          <w:szCs w:val="24"/>
        </w:rPr>
        <w:t xml:space="preserve"> на 62,16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 xml:space="preserve"> в связи с планируемым размещением на территории сквера, в непосредственной близости от собачьей площадки;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 w:cs="Times New Roman"/>
          <w:sz w:val="24"/>
          <w:szCs w:val="24"/>
        </w:rPr>
        <w:t>- ул. Новослободская, д.34, стр.2 (ООО «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Фастленд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 xml:space="preserve">») в части изменения площади размещения с 30,0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3E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3EDF">
        <w:rPr>
          <w:rFonts w:ascii="Times New Roman" w:hAnsi="Times New Roman" w:cs="Times New Roman"/>
          <w:sz w:val="24"/>
          <w:szCs w:val="24"/>
        </w:rPr>
        <w:t xml:space="preserve"> на 26,32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>;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 w:cs="Times New Roman"/>
          <w:sz w:val="24"/>
          <w:szCs w:val="24"/>
        </w:rPr>
        <w:t xml:space="preserve">- ул. Б. Дмитровка, д.32, стр.1 (ООО «Лотос») в части изменения площади размещения с 30,1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93E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3EDF">
        <w:rPr>
          <w:rFonts w:ascii="Times New Roman" w:hAnsi="Times New Roman" w:cs="Times New Roman"/>
          <w:sz w:val="24"/>
          <w:szCs w:val="24"/>
        </w:rPr>
        <w:t xml:space="preserve"> на 51,8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зоны.</w:t>
      </w: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EDF">
        <w:rPr>
          <w:rFonts w:ascii="Times New Roman" w:hAnsi="Times New Roman"/>
          <w:sz w:val="24"/>
          <w:szCs w:val="24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F93EDF" w:rsidRPr="00F93EDF" w:rsidRDefault="00F93EDF" w:rsidP="00F93EDF">
      <w:pPr>
        <w:jc w:val="both"/>
        <w:rPr>
          <w:rFonts w:ascii="Times New Roman" w:hAnsi="Times New Roman" w:cs="Times New Roman"/>
          <w:sz w:val="24"/>
          <w:szCs w:val="24"/>
        </w:rPr>
      </w:pPr>
      <w:r w:rsidRPr="00F93EDF">
        <w:rPr>
          <w:rFonts w:ascii="Times New Roman" w:hAnsi="Times New Roman"/>
          <w:sz w:val="24"/>
          <w:szCs w:val="24"/>
        </w:rPr>
        <w:t xml:space="preserve">4. </w:t>
      </w:r>
      <w:r w:rsidRPr="00F93ED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 w:rsidRPr="00F93EDF">
        <w:rPr>
          <w:sz w:val="24"/>
          <w:szCs w:val="24"/>
        </w:rPr>
        <w:t xml:space="preserve"> </w:t>
      </w:r>
      <w:proofErr w:type="spellStart"/>
      <w:r w:rsidRPr="00F93ED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ED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3EDF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3E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EDF">
        <w:rPr>
          <w:rFonts w:ascii="Times New Roman" w:hAnsi="Times New Roman" w:cs="Times New Roman"/>
          <w:sz w:val="24"/>
          <w:szCs w:val="24"/>
        </w:rPr>
        <w:t>.</w:t>
      </w: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ED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93ED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93ED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EDF" w:rsidRPr="00F93EDF" w:rsidRDefault="00F93EDF" w:rsidP="00F93E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3EDF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F93EDF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F93EDF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F93EDF" w:rsidRPr="00F93EDF" w:rsidRDefault="00F93EDF" w:rsidP="00F93EDF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 w:rsidRPr="00F93EDF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         П.А. Малышев               </w:t>
      </w:r>
    </w:p>
    <w:p w:rsidR="00F93EDF" w:rsidRPr="00F93EDF" w:rsidRDefault="00F93EDF" w:rsidP="00F93EDF">
      <w:pPr>
        <w:rPr>
          <w:sz w:val="24"/>
          <w:szCs w:val="24"/>
        </w:rPr>
      </w:pPr>
    </w:p>
    <w:p w:rsidR="006A66C6" w:rsidRPr="00F93EDF" w:rsidRDefault="006A66C6" w:rsidP="00F93EDF">
      <w:pPr>
        <w:rPr>
          <w:sz w:val="24"/>
          <w:szCs w:val="24"/>
        </w:rPr>
      </w:pPr>
    </w:p>
    <w:sectPr w:rsidR="006A66C6" w:rsidRPr="00F93EDF" w:rsidSect="00F93E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6B"/>
    <w:rsid w:val="005B2E23"/>
    <w:rsid w:val="006A66C6"/>
    <w:rsid w:val="00A4216B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3ED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EDF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F93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3ED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EDF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F93E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2016-12-16T08:46:00Z</cp:lastPrinted>
  <dcterms:created xsi:type="dcterms:W3CDTF">2016-12-16T08:44:00Z</dcterms:created>
  <dcterms:modified xsi:type="dcterms:W3CDTF">2016-12-19T05:38:00Z</dcterms:modified>
</cp:coreProperties>
</file>