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A1A" w:rsidRPr="0005610C" w:rsidRDefault="001A6A1A" w:rsidP="001A6A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610C">
        <w:rPr>
          <w:rFonts w:ascii="Times New Roman" w:hAnsi="Times New Roman" w:cs="Times New Roman"/>
          <w:sz w:val="24"/>
          <w:szCs w:val="24"/>
        </w:rPr>
        <w:t>СОВЕТ ДЕПУТАТОВ</w:t>
      </w:r>
    </w:p>
    <w:p w:rsidR="001A6A1A" w:rsidRPr="0005610C" w:rsidRDefault="001A6A1A" w:rsidP="001A6A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610C">
        <w:rPr>
          <w:rFonts w:ascii="Times New Roman" w:hAnsi="Times New Roman" w:cs="Times New Roman"/>
          <w:sz w:val="24"/>
          <w:szCs w:val="24"/>
        </w:rPr>
        <w:t xml:space="preserve">МУНИЦИПАЛЬНОГО ОКРУГА </w:t>
      </w:r>
      <w:proofErr w:type="gramStart"/>
      <w:r w:rsidRPr="0005610C">
        <w:rPr>
          <w:rFonts w:ascii="Times New Roman" w:hAnsi="Times New Roman" w:cs="Times New Roman"/>
          <w:sz w:val="24"/>
          <w:szCs w:val="24"/>
        </w:rPr>
        <w:t>ТВЕРСКОЙ</w:t>
      </w:r>
      <w:proofErr w:type="gramEnd"/>
    </w:p>
    <w:p w:rsidR="001A6A1A" w:rsidRPr="0005610C" w:rsidRDefault="001A6A1A" w:rsidP="001A6A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610C">
        <w:rPr>
          <w:rFonts w:ascii="Times New Roman" w:hAnsi="Times New Roman" w:cs="Times New Roman"/>
          <w:b/>
          <w:sz w:val="24"/>
          <w:szCs w:val="24"/>
        </w:rPr>
        <w:t>РЕШЕНИЕ</w:t>
      </w:r>
    </w:p>
    <w:p w:rsidR="001A6A1A" w:rsidRPr="0005610C" w:rsidRDefault="001A6A1A" w:rsidP="001A6A1A">
      <w:pPr>
        <w:tabs>
          <w:tab w:val="left" w:pos="4680"/>
        </w:tabs>
        <w:ind w:right="431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14.12.2017 № 55</w:t>
      </w:r>
      <w:r w:rsidRPr="0005610C">
        <w:rPr>
          <w:rFonts w:ascii="Times New Roman" w:hAnsi="Times New Roman"/>
          <w:sz w:val="24"/>
          <w:szCs w:val="24"/>
        </w:rPr>
        <w:t xml:space="preserve">  /2017</w:t>
      </w:r>
    </w:p>
    <w:p w:rsidR="001A6A1A" w:rsidRDefault="001A6A1A" w:rsidP="001A6A1A">
      <w:pPr>
        <w:pStyle w:val="a3"/>
        <w:jc w:val="center"/>
        <w:rPr>
          <w:rStyle w:val="a4"/>
          <w:rFonts w:ascii="Times New Roman" w:hAnsi="Times New Roman" w:cs="Times New Roman"/>
          <w:sz w:val="25"/>
          <w:szCs w:val="25"/>
        </w:rPr>
      </w:pPr>
    </w:p>
    <w:p w:rsidR="001A6A1A" w:rsidRDefault="001A6A1A" w:rsidP="001A6A1A">
      <w:pPr>
        <w:pStyle w:val="a3"/>
        <w:rPr>
          <w:rStyle w:val="a4"/>
          <w:rFonts w:ascii="Times New Roman" w:hAnsi="Times New Roman" w:cs="Times New Roman"/>
          <w:sz w:val="25"/>
          <w:szCs w:val="25"/>
        </w:rPr>
      </w:pPr>
    </w:p>
    <w:p w:rsidR="001A6A1A" w:rsidRDefault="001A6A1A" w:rsidP="001A6A1A">
      <w:pPr>
        <w:pStyle w:val="a3"/>
        <w:rPr>
          <w:rStyle w:val="a4"/>
          <w:rFonts w:ascii="Times New Roman" w:hAnsi="Times New Roman" w:cs="Times New Roman"/>
          <w:sz w:val="24"/>
          <w:szCs w:val="24"/>
        </w:rPr>
      </w:pPr>
      <w:r w:rsidRPr="0005610C">
        <w:rPr>
          <w:rStyle w:val="a4"/>
          <w:rFonts w:ascii="Times New Roman" w:hAnsi="Times New Roman" w:cs="Times New Roman"/>
          <w:sz w:val="24"/>
          <w:szCs w:val="24"/>
        </w:rPr>
        <w:t>О согласо</w:t>
      </w:r>
      <w:r>
        <w:rPr>
          <w:rStyle w:val="a4"/>
          <w:rFonts w:ascii="Times New Roman" w:hAnsi="Times New Roman" w:cs="Times New Roman"/>
          <w:sz w:val="24"/>
          <w:szCs w:val="24"/>
        </w:rPr>
        <w:t xml:space="preserve">вании установки    </w:t>
      </w:r>
      <w:proofErr w:type="gramStart"/>
      <w:r>
        <w:rPr>
          <w:rStyle w:val="a4"/>
          <w:rFonts w:ascii="Times New Roman" w:hAnsi="Times New Roman" w:cs="Times New Roman"/>
          <w:sz w:val="24"/>
          <w:szCs w:val="24"/>
        </w:rPr>
        <w:t>ограждающего</w:t>
      </w:r>
      <w:proofErr w:type="gramEnd"/>
    </w:p>
    <w:p w:rsidR="001A6A1A" w:rsidRPr="0005610C" w:rsidRDefault="001A6A1A" w:rsidP="001A6A1A">
      <w:pPr>
        <w:pStyle w:val="a3"/>
        <w:rPr>
          <w:rStyle w:val="a4"/>
          <w:rFonts w:ascii="Times New Roman" w:hAnsi="Times New Roman" w:cs="Times New Roman"/>
          <w:sz w:val="24"/>
          <w:szCs w:val="24"/>
        </w:rPr>
      </w:pPr>
      <w:r w:rsidRPr="0005610C">
        <w:rPr>
          <w:rStyle w:val="a4"/>
          <w:rFonts w:ascii="Times New Roman" w:hAnsi="Times New Roman" w:cs="Times New Roman"/>
          <w:sz w:val="24"/>
          <w:szCs w:val="24"/>
        </w:rPr>
        <w:t xml:space="preserve"> устройств</w:t>
      </w:r>
      <w:r>
        <w:rPr>
          <w:rStyle w:val="a4"/>
          <w:rFonts w:ascii="Times New Roman" w:hAnsi="Times New Roman" w:cs="Times New Roman"/>
          <w:sz w:val="24"/>
          <w:szCs w:val="24"/>
        </w:rPr>
        <w:t>а</w:t>
      </w:r>
      <w:r w:rsidRPr="0005610C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  <w:r w:rsidRPr="0005610C">
        <w:rPr>
          <w:rStyle w:val="a4"/>
          <w:rFonts w:ascii="Times New Roman" w:hAnsi="Times New Roman" w:cs="Times New Roman"/>
          <w:sz w:val="24"/>
          <w:szCs w:val="24"/>
        </w:rPr>
        <w:t>по адрес</w:t>
      </w:r>
      <w:r>
        <w:rPr>
          <w:rStyle w:val="a4"/>
          <w:rFonts w:ascii="Times New Roman" w:hAnsi="Times New Roman" w:cs="Times New Roman"/>
          <w:sz w:val="24"/>
          <w:szCs w:val="24"/>
        </w:rPr>
        <w:t>у: Цветной б-р, д.25, стр.1</w:t>
      </w:r>
    </w:p>
    <w:p w:rsidR="001A6A1A" w:rsidRDefault="001A6A1A" w:rsidP="001A6A1A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5"/>
          <w:szCs w:val="25"/>
        </w:rPr>
        <w:t> </w:t>
      </w:r>
    </w:p>
    <w:p w:rsidR="001A6A1A" w:rsidRPr="00997038" w:rsidRDefault="001A6A1A" w:rsidP="001A6A1A">
      <w:pPr>
        <w:pStyle w:val="a3"/>
        <w:jc w:val="both"/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5"/>
          <w:szCs w:val="25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В соответствии с пунктом 5 части 2 статьи 1 Закона города Москвы от 11.07.2012 года № 39 «О наделении органов местного самоуправления муниципальных округов в городе Москве</w:t>
      </w:r>
      <w:r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отдельными полномочиями города Москвы, руководствуясь постановлением Правительства Москвы от 02.07.2013 года № 428-ПП «О порядке установки ограждений на придомовых территориях в городе Москве» </w:t>
      </w:r>
      <w:r w:rsidRPr="00997038">
        <w:rPr>
          <w:rStyle w:val="a4"/>
          <w:rFonts w:ascii="Times New Roman" w:hAnsi="Times New Roman" w:cs="Times New Roman"/>
          <w:sz w:val="24"/>
          <w:szCs w:val="24"/>
        </w:rPr>
        <w:t>Совет депутатов решил:</w:t>
      </w:r>
      <w:proofErr w:type="gramEnd"/>
    </w:p>
    <w:p w:rsidR="001A6A1A" w:rsidRDefault="001A6A1A" w:rsidP="001A6A1A">
      <w:pPr>
        <w:pStyle w:val="a3"/>
        <w:jc w:val="both"/>
        <w:rPr>
          <w:rStyle w:val="a4"/>
          <w:b w:val="0"/>
          <w:bCs w:val="0"/>
        </w:rPr>
      </w:pPr>
    </w:p>
    <w:p w:rsidR="001A6A1A" w:rsidRDefault="001A6A1A" w:rsidP="001A6A1A">
      <w:pPr>
        <w:pStyle w:val="a3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1. Согласовать   установку ограждающего устройства   на придомовой территории многоквартирного дома по адресу: Москва, </w:t>
      </w:r>
      <w:r>
        <w:rPr>
          <w:rStyle w:val="a4"/>
          <w:rFonts w:ascii="Times New Roman" w:hAnsi="Times New Roman" w:cs="Times New Roman"/>
          <w:b w:val="0"/>
          <w:sz w:val="24"/>
          <w:szCs w:val="24"/>
          <w:lang w:eastAsia="en-US"/>
        </w:rPr>
        <w:t>Цветной б-р, д.25, стр.1</w:t>
      </w:r>
      <w:r w:rsidRPr="0005610C">
        <w:rPr>
          <w:rFonts w:ascii="Times New Roman" w:hAnsi="Times New Roman" w:cs="Times New Roman"/>
          <w:sz w:val="24"/>
          <w:szCs w:val="24"/>
        </w:rPr>
        <w:t xml:space="preserve"> согласно схеме размещения, при соблюдении собственниками</w:t>
      </w:r>
      <w:r>
        <w:rPr>
          <w:rFonts w:ascii="Times New Roman" w:hAnsi="Times New Roman" w:cs="Times New Roman"/>
          <w:sz w:val="24"/>
          <w:szCs w:val="24"/>
        </w:rPr>
        <w:t xml:space="preserve"> многоквартирного дома требований п.12, п.13 постановления Правительства Москвы от 02 июля 2013 года №428-ПП «О порядке установки ограждений на придомовых территориях в городе Москве» (Приложение).</w:t>
      </w:r>
    </w:p>
    <w:p w:rsidR="001A6A1A" w:rsidRDefault="001A6A1A" w:rsidP="001A6A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Уведомить уполномоченное лицо собственников помещений в многоквартирных домах о том, что все споры, возникающие между собственниками помещений многоквартирного дома, иными заинтересованными лицами по вопросу установки, эксплуатации и демонтажа ограждающих устройств решаются в соответствии с действующим законодательством Российской Федерации, в том числе в судебном порядке.</w:t>
      </w:r>
    </w:p>
    <w:p w:rsidR="001A6A1A" w:rsidRDefault="001A6A1A" w:rsidP="001A6A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3.Направить настоящее решение в Департамент территориальных органов  исполнительной власти города Москва,</w:t>
      </w:r>
      <w:r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управу Тверского района города Москвы, лицу, уполномоченному на представление интересов собственников жилых помещений многоквартирного дома.</w:t>
      </w:r>
    </w:p>
    <w:p w:rsidR="001A6A1A" w:rsidRDefault="001A6A1A" w:rsidP="001A6A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Опубликовать настоящее решение в бюллетене «Московский муниципальный вестник»  и  разместить на официальном сайте  муниципального округа Тверской  по адресу:</w:t>
      </w:r>
      <w:r>
        <w:rPr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www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adm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tver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A6A1A" w:rsidRDefault="001A6A1A" w:rsidP="001A6A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выполнением настоящего решения возложить на главу муниципального округа Тверской Я.Б. Якубовича.</w:t>
      </w:r>
    </w:p>
    <w:p w:rsidR="001A6A1A" w:rsidRDefault="001A6A1A" w:rsidP="001A6A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A6A1A" w:rsidRDefault="001A6A1A" w:rsidP="001A6A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A6A1A" w:rsidRPr="0005610C" w:rsidRDefault="001A6A1A" w:rsidP="001A6A1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610C">
        <w:rPr>
          <w:rFonts w:ascii="Times New Roman" w:hAnsi="Times New Roman" w:cs="Times New Roman"/>
          <w:b/>
          <w:sz w:val="24"/>
          <w:szCs w:val="24"/>
        </w:rPr>
        <w:t>Глава муниципального округа</w:t>
      </w:r>
    </w:p>
    <w:p w:rsidR="001A6A1A" w:rsidRPr="0005610C" w:rsidRDefault="001A6A1A" w:rsidP="001A6A1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610C">
        <w:rPr>
          <w:rFonts w:ascii="Times New Roman" w:hAnsi="Times New Roman" w:cs="Times New Roman"/>
          <w:b/>
          <w:sz w:val="24"/>
          <w:szCs w:val="24"/>
        </w:rPr>
        <w:t xml:space="preserve">Тверской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Pr="0005610C">
        <w:rPr>
          <w:rFonts w:ascii="Times New Roman" w:hAnsi="Times New Roman" w:cs="Times New Roman"/>
          <w:b/>
          <w:sz w:val="24"/>
          <w:szCs w:val="24"/>
        </w:rPr>
        <w:t xml:space="preserve">  Я.Б. Якубович</w:t>
      </w:r>
    </w:p>
    <w:p w:rsidR="001A6A1A" w:rsidRDefault="001A6A1A" w:rsidP="001A6A1A">
      <w:pPr>
        <w:jc w:val="center"/>
      </w:pPr>
    </w:p>
    <w:p w:rsidR="001A6A1A" w:rsidRDefault="001A6A1A" w:rsidP="001A6A1A">
      <w:pPr>
        <w:jc w:val="center"/>
      </w:pPr>
    </w:p>
    <w:p w:rsidR="001A6A1A" w:rsidRDefault="001A6A1A" w:rsidP="001A6A1A">
      <w:pPr>
        <w:jc w:val="center"/>
      </w:pPr>
    </w:p>
    <w:p w:rsidR="001A6A1A" w:rsidRDefault="001A6A1A" w:rsidP="001A6A1A">
      <w:pPr>
        <w:jc w:val="center"/>
      </w:pPr>
    </w:p>
    <w:p w:rsidR="006C2006" w:rsidRDefault="006C2006" w:rsidP="001A6A1A">
      <w:pPr>
        <w:jc w:val="center"/>
      </w:pPr>
    </w:p>
    <w:p w:rsidR="006C2006" w:rsidRDefault="006C2006" w:rsidP="001A6A1A">
      <w:pPr>
        <w:jc w:val="center"/>
      </w:pPr>
    </w:p>
    <w:p w:rsidR="006C2006" w:rsidRDefault="006C2006" w:rsidP="001A6A1A">
      <w:pPr>
        <w:jc w:val="center"/>
      </w:pPr>
    </w:p>
    <w:p w:rsidR="001A6A1A" w:rsidRDefault="001A6A1A" w:rsidP="001A6A1A">
      <w:pPr>
        <w:pStyle w:val="a3"/>
        <w:rPr>
          <w:rFonts w:ascii="Times New Roman" w:hAnsi="Times New Roman" w:cs="Times New Roman"/>
          <w:sz w:val="24"/>
          <w:szCs w:val="24"/>
        </w:rPr>
      </w:pPr>
      <w:r w:rsidRPr="003A5082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3A5082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r w:rsidRPr="003A5082">
        <w:rPr>
          <w:rFonts w:ascii="Times New Roman" w:hAnsi="Times New Roman" w:cs="Times New Roman"/>
          <w:sz w:val="24"/>
          <w:szCs w:val="24"/>
        </w:rPr>
        <w:t>Приложение к решению Совета депутатов</w:t>
      </w:r>
    </w:p>
    <w:p w:rsidR="001A6A1A" w:rsidRDefault="001A6A1A" w:rsidP="001A6A1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муниципального округа Тверской</w:t>
      </w:r>
    </w:p>
    <w:p w:rsidR="001A6A1A" w:rsidRDefault="001A6A1A" w:rsidP="001A6A1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от 14.12.2017 №   </w:t>
      </w:r>
      <w:r w:rsidR="00032543">
        <w:rPr>
          <w:rFonts w:ascii="Times New Roman" w:hAnsi="Times New Roman" w:cs="Times New Roman"/>
          <w:sz w:val="24"/>
          <w:szCs w:val="24"/>
        </w:rPr>
        <w:t>55</w:t>
      </w:r>
      <w:r>
        <w:rPr>
          <w:rFonts w:ascii="Times New Roman" w:hAnsi="Times New Roman" w:cs="Times New Roman"/>
          <w:sz w:val="24"/>
          <w:szCs w:val="24"/>
        </w:rPr>
        <w:t xml:space="preserve"> /2017</w:t>
      </w:r>
    </w:p>
    <w:bookmarkEnd w:id="0"/>
    <w:p w:rsidR="001A6A1A" w:rsidRDefault="001A6A1A" w:rsidP="001A6A1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32916" w:rsidRPr="001A6A1A" w:rsidRDefault="00032543" w:rsidP="001A6A1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3165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2916" w:rsidRPr="001A6A1A" w:rsidSect="000A3F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04FA"/>
    <w:rsid w:val="00032543"/>
    <w:rsid w:val="000A3F8F"/>
    <w:rsid w:val="001A6A1A"/>
    <w:rsid w:val="0061499E"/>
    <w:rsid w:val="006C2006"/>
    <w:rsid w:val="009B3ECD"/>
    <w:rsid w:val="009E04FA"/>
    <w:rsid w:val="00BC0907"/>
    <w:rsid w:val="00E329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A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A6A1A"/>
    <w:pPr>
      <w:spacing w:after="0" w:line="240" w:lineRule="auto"/>
    </w:pPr>
    <w:rPr>
      <w:rFonts w:eastAsiaTheme="minorEastAsia"/>
      <w:lang w:eastAsia="ru-RU"/>
    </w:rPr>
  </w:style>
  <w:style w:type="character" w:styleId="a4">
    <w:name w:val="Strong"/>
    <w:basedOn w:val="a0"/>
    <w:uiPriority w:val="22"/>
    <w:qFormat/>
    <w:rsid w:val="001A6A1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32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25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A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A6A1A"/>
    <w:pPr>
      <w:spacing w:after="0" w:line="240" w:lineRule="auto"/>
    </w:pPr>
    <w:rPr>
      <w:rFonts w:eastAsiaTheme="minorEastAsia"/>
      <w:lang w:eastAsia="ru-RU"/>
    </w:rPr>
  </w:style>
  <w:style w:type="character" w:styleId="a4">
    <w:name w:val="Strong"/>
    <w:basedOn w:val="a0"/>
    <w:uiPriority w:val="22"/>
    <w:qFormat/>
    <w:rsid w:val="001A6A1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32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25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Марцынович Валентина Вадимовна</dc:creator>
  <cp:lastModifiedBy>Marcynovich</cp:lastModifiedBy>
  <cp:revision>2</cp:revision>
  <dcterms:created xsi:type="dcterms:W3CDTF">2017-12-22T13:00:00Z</dcterms:created>
  <dcterms:modified xsi:type="dcterms:W3CDTF">2017-12-22T13:00:00Z</dcterms:modified>
</cp:coreProperties>
</file>