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E70" w:rsidRDefault="00741E70"/>
    <w:p w:rsidR="00832550" w:rsidRDefault="00832550" w:rsidP="008325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СОВЕТ ДЕПУТАТОВ </w:t>
      </w:r>
    </w:p>
    <w:p w:rsidR="00832550" w:rsidRDefault="00832550" w:rsidP="008325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ТВЕРСКОЙ</w:t>
      </w:r>
      <w:proofErr w:type="gramEnd"/>
    </w:p>
    <w:p w:rsidR="00832550" w:rsidRDefault="00832550" w:rsidP="008325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832550" w:rsidRDefault="00832550" w:rsidP="008325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2550" w:rsidRPr="00832550" w:rsidRDefault="00832550" w:rsidP="00832550">
      <w:pPr>
        <w:pStyle w:val="a4"/>
        <w:rPr>
          <w:rStyle w:val="3"/>
          <w:rFonts w:eastAsia="Calibri"/>
          <w:sz w:val="24"/>
          <w:szCs w:val="24"/>
        </w:rPr>
      </w:pPr>
      <w:r w:rsidRPr="00832550">
        <w:rPr>
          <w:rStyle w:val="3"/>
          <w:rFonts w:eastAsia="Calibri"/>
          <w:sz w:val="24"/>
          <w:szCs w:val="24"/>
        </w:rPr>
        <w:t xml:space="preserve"> 26.05.2016  №  667/2016</w:t>
      </w:r>
    </w:p>
    <w:p w:rsidR="00832550" w:rsidRPr="00832550" w:rsidRDefault="00832550" w:rsidP="00832550">
      <w:pPr>
        <w:pStyle w:val="a4"/>
        <w:rPr>
          <w:rStyle w:val="3"/>
          <w:rFonts w:eastAsia="Calibri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219"/>
      </w:tblGrid>
      <w:tr w:rsidR="00741E70" w:rsidTr="00741E70">
        <w:trPr>
          <w:trHeight w:val="2264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2550" w:rsidRDefault="008325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1E70" w:rsidRDefault="00741E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выделении денежных средств из свободного остатка  средств бюджета муниципального округа Тверской для создания версии сайта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слабовидящих</w:t>
            </w:r>
          </w:p>
        </w:tc>
      </w:tr>
    </w:tbl>
    <w:p w:rsidR="00741E70" w:rsidRDefault="00741E70" w:rsidP="00741E70">
      <w:pPr>
        <w:pStyle w:val="a4"/>
        <w:jc w:val="both"/>
        <w:rPr>
          <w:rStyle w:val="a6"/>
          <w:rFonts w:eastAsia="Calibri"/>
          <w:b w:val="0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proofErr w:type="gramStart"/>
      <w:r>
        <w:rPr>
          <w:rFonts w:ascii="Times New Roman" w:hAnsi="Times New Roman"/>
          <w:sz w:val="26"/>
          <w:szCs w:val="26"/>
        </w:rPr>
        <w:t xml:space="preserve">В соответствии с приказом Министерства связи и массовых коммуникаций Российской Федерации от  30.11.2015 №483 «Об установлении Порядка обеспечения условий доступности для инвалидов по зрению официальных сайтов федеральных органов государственной власти, органов государственной власти субъектов Российской Федерации и органов местного самоуправления в сети «Интернет»  </w:t>
      </w:r>
      <w:r>
        <w:rPr>
          <w:rStyle w:val="a6"/>
          <w:rFonts w:eastAsia="Calibri"/>
          <w:b w:val="0"/>
        </w:rPr>
        <w:t>Совет депутатов решил:</w:t>
      </w:r>
      <w:proofErr w:type="gramEnd"/>
    </w:p>
    <w:p w:rsidR="00741E70" w:rsidRDefault="00741E70" w:rsidP="00741E70">
      <w:pPr>
        <w:pStyle w:val="a4"/>
        <w:ind w:firstLine="851"/>
        <w:jc w:val="both"/>
        <w:rPr>
          <w:rStyle w:val="a6"/>
          <w:rFonts w:eastAsia="Calibri"/>
          <w:b w:val="0"/>
        </w:rPr>
      </w:pPr>
    </w:p>
    <w:p w:rsidR="00741E70" w:rsidRDefault="00741E70" w:rsidP="00741E7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>
        <w:rPr>
          <w:rFonts w:ascii="Times New Roman" w:hAnsi="Times New Roman"/>
          <w:sz w:val="26"/>
          <w:szCs w:val="26"/>
        </w:rPr>
        <w:t>Выделить из свободного остатка денежных средств бюджета муниципального округа Тверской 7 000  (семь тысяч) руб. 00 коп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д</w:t>
      </w:r>
      <w:proofErr w:type="gramEnd"/>
      <w:r>
        <w:rPr>
          <w:rFonts w:ascii="Times New Roman" w:hAnsi="Times New Roman"/>
          <w:sz w:val="26"/>
          <w:szCs w:val="26"/>
        </w:rPr>
        <w:t>ля обновления сетевого ресурса интернет-представителя (создание версии сайта для слабовидящих).</w:t>
      </w:r>
    </w:p>
    <w:p w:rsidR="00741E70" w:rsidRDefault="00741E70" w:rsidP="00741E70">
      <w:pPr>
        <w:pStyle w:val="a4"/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41E70" w:rsidRDefault="00741E70" w:rsidP="00741E70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округа Тверской подготовить необходимые документы для исполнения   пункта 1 настоящего решения. </w:t>
      </w:r>
    </w:p>
    <w:p w:rsidR="00741E70" w:rsidRDefault="00741E70" w:rsidP="00741E70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41E70" w:rsidRDefault="00741E70" w:rsidP="00741E70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Настоящее решение вступает в силу с момента его подписания.</w:t>
      </w:r>
    </w:p>
    <w:p w:rsidR="00741E70" w:rsidRDefault="00741E70" w:rsidP="00741E70">
      <w:pPr>
        <w:pStyle w:val="a5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</w:p>
    <w:p w:rsidR="00741E70" w:rsidRDefault="00741E70" w:rsidP="00741E70">
      <w:pPr>
        <w:pStyle w:val="a5"/>
        <w:tabs>
          <w:tab w:val="left" w:pos="426"/>
        </w:tabs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выполнением настоящего решения возложить на временно исполняющего  полномочия   главы   муниципального   округа      Тверской              П.А. Малышева.</w:t>
      </w:r>
    </w:p>
    <w:p w:rsidR="00741E70" w:rsidRDefault="00741E70" w:rsidP="00741E7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41E70" w:rsidRDefault="00741E70" w:rsidP="00741E7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41E70" w:rsidRDefault="00741E70" w:rsidP="00741E70">
      <w:pPr>
        <w:pStyle w:val="a3"/>
        <w:tabs>
          <w:tab w:val="right" w:pos="9355"/>
        </w:tabs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Временно </w:t>
      </w:r>
      <w:proofErr w:type="gramStart"/>
      <w:r>
        <w:rPr>
          <w:b/>
          <w:sz w:val="26"/>
          <w:szCs w:val="26"/>
        </w:rPr>
        <w:t>исполняющий</w:t>
      </w:r>
      <w:proofErr w:type="gramEnd"/>
      <w:r>
        <w:rPr>
          <w:b/>
          <w:sz w:val="26"/>
          <w:szCs w:val="26"/>
        </w:rPr>
        <w:t xml:space="preserve"> полномочия</w:t>
      </w:r>
    </w:p>
    <w:p w:rsidR="00741E70" w:rsidRDefault="00741E70" w:rsidP="00741E70">
      <w:pPr>
        <w:pStyle w:val="20"/>
        <w:shd w:val="clear" w:color="auto" w:fill="auto"/>
        <w:spacing w:before="0"/>
        <w:ind w:right="23"/>
        <w:rPr>
          <w:bCs w:val="0"/>
          <w:spacing w:val="0"/>
          <w:sz w:val="28"/>
          <w:szCs w:val="28"/>
          <w:lang w:eastAsia="ru-RU"/>
        </w:rPr>
      </w:pPr>
      <w:r>
        <w:t xml:space="preserve">главы муниципального округа Тверской                                        П.А.Малышев     </w:t>
      </w:r>
      <w:r>
        <w:rPr>
          <w:sz w:val="28"/>
          <w:szCs w:val="28"/>
        </w:rPr>
        <w:t xml:space="preserve">           </w:t>
      </w:r>
    </w:p>
    <w:p w:rsidR="00741E70" w:rsidRDefault="00741E70" w:rsidP="00741E70"/>
    <w:p w:rsidR="002B4F86" w:rsidRPr="00741E70" w:rsidRDefault="002B4F86" w:rsidP="00741E70">
      <w:pPr>
        <w:ind w:firstLine="708"/>
      </w:pPr>
    </w:p>
    <w:sectPr w:rsidR="002B4F86" w:rsidRPr="00741E70" w:rsidSect="002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50477"/>
    <w:multiLevelType w:val="hybridMultilevel"/>
    <w:tmpl w:val="4C885FA4"/>
    <w:lvl w:ilvl="0" w:tplc="85349A64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E70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19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1E70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2550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1EC6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1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41E7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41E7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semiHidden/>
    <w:locked/>
    <w:rsid w:val="00741E70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741E70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a6">
    <w:name w:val="Основной текст + Полужирный"/>
    <w:aliases w:val="Интервал 0 pt"/>
    <w:rsid w:val="00741E7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table" w:styleId="a7">
    <w:name w:val="Table Grid"/>
    <w:basedOn w:val="a1"/>
    <w:uiPriority w:val="59"/>
    <w:rsid w:val="00741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"/>
    <w:basedOn w:val="a0"/>
    <w:rsid w:val="0083255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3</cp:revision>
  <dcterms:created xsi:type="dcterms:W3CDTF">2016-05-27T07:01:00Z</dcterms:created>
  <dcterms:modified xsi:type="dcterms:W3CDTF">2016-05-27T10:34:00Z</dcterms:modified>
</cp:coreProperties>
</file>